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3FC" w:rsidRDefault="009653FC" w:rsidP="009653FC">
      <w:pPr>
        <w:jc w:val="center"/>
        <w:rPr>
          <w:lang w:val="sr-Cyrl-RS"/>
        </w:rPr>
      </w:pPr>
      <w:r>
        <w:rPr>
          <w:lang w:val="sr-Cyrl-RS"/>
        </w:rPr>
        <w:t>Припрема за час</w:t>
      </w:r>
    </w:p>
    <w:tbl>
      <w:tblPr>
        <w:tblStyle w:val="TableGrid"/>
        <w:tblW w:w="0" w:type="auto"/>
        <w:tblLook w:val="04A0" w:firstRow="1" w:lastRow="0" w:firstColumn="1" w:lastColumn="0" w:noHBand="0" w:noVBand="1"/>
      </w:tblPr>
      <w:tblGrid>
        <w:gridCol w:w="3116"/>
        <w:gridCol w:w="1559"/>
        <w:gridCol w:w="1558"/>
        <w:gridCol w:w="3117"/>
      </w:tblGrid>
      <w:tr w:rsidR="009653FC" w:rsidTr="004F6A7F">
        <w:tc>
          <w:tcPr>
            <w:tcW w:w="9350" w:type="dxa"/>
            <w:gridSpan w:val="4"/>
          </w:tcPr>
          <w:p w:rsidR="009653FC" w:rsidRDefault="009653FC" w:rsidP="004F6A7F">
            <w:pPr>
              <w:rPr>
                <w:lang w:val="sr-Cyrl-RS"/>
              </w:rPr>
            </w:pPr>
            <w:r>
              <w:rPr>
                <w:lang w:val="sr-Cyrl-RS"/>
              </w:rPr>
              <w:t>Предмет: Физика</w:t>
            </w:r>
          </w:p>
        </w:tc>
      </w:tr>
      <w:tr w:rsidR="009653FC" w:rsidTr="004F6A7F">
        <w:tc>
          <w:tcPr>
            <w:tcW w:w="4675" w:type="dxa"/>
            <w:gridSpan w:val="2"/>
          </w:tcPr>
          <w:p w:rsidR="009653FC" w:rsidRDefault="009653FC" w:rsidP="004F6A7F">
            <w:pPr>
              <w:jc w:val="both"/>
              <w:rPr>
                <w:lang w:val="sr-Cyrl-RS"/>
              </w:rPr>
            </w:pPr>
            <w:r>
              <w:rPr>
                <w:lang w:val="sr-Cyrl-RS"/>
              </w:rPr>
              <w:t>Уџбеник: Физика 6</w:t>
            </w:r>
          </w:p>
        </w:tc>
        <w:tc>
          <w:tcPr>
            <w:tcW w:w="4675" w:type="dxa"/>
            <w:gridSpan w:val="2"/>
          </w:tcPr>
          <w:p w:rsidR="009653FC" w:rsidRDefault="009653FC" w:rsidP="004F6A7F">
            <w:pPr>
              <w:jc w:val="both"/>
              <w:rPr>
                <w:lang w:val="sr-Cyrl-RS"/>
              </w:rPr>
            </w:pPr>
            <w:r>
              <w:rPr>
                <w:lang w:val="sr-Cyrl-RS"/>
              </w:rPr>
              <w:t>Издавач : Дата статус</w:t>
            </w:r>
          </w:p>
        </w:tc>
      </w:tr>
      <w:tr w:rsidR="009653FC" w:rsidTr="004F6A7F">
        <w:tc>
          <w:tcPr>
            <w:tcW w:w="9350" w:type="dxa"/>
            <w:gridSpan w:val="4"/>
          </w:tcPr>
          <w:p w:rsidR="009653FC" w:rsidRDefault="009653FC" w:rsidP="004F6A7F">
            <w:pPr>
              <w:rPr>
                <w:lang w:val="sr-Cyrl-RS"/>
              </w:rPr>
            </w:pPr>
            <w:r>
              <w:rPr>
                <w:lang w:val="sr-Cyrl-RS"/>
              </w:rPr>
              <w:t>Наставник:</w:t>
            </w:r>
          </w:p>
        </w:tc>
      </w:tr>
      <w:tr w:rsidR="009653FC" w:rsidTr="004F6A7F">
        <w:tc>
          <w:tcPr>
            <w:tcW w:w="3116" w:type="dxa"/>
          </w:tcPr>
          <w:p w:rsidR="009653FC" w:rsidRPr="00784DA3" w:rsidRDefault="00EF62F8" w:rsidP="004F6A7F">
            <w:pPr>
              <w:rPr>
                <w:lang w:val="sr-Cyrl-RS"/>
              </w:rPr>
            </w:pPr>
            <w:r>
              <w:rPr>
                <w:lang w:val="sr-Cyrl-RS"/>
              </w:rPr>
              <w:t>Час број: 41.</w:t>
            </w:r>
          </w:p>
        </w:tc>
        <w:tc>
          <w:tcPr>
            <w:tcW w:w="3117" w:type="dxa"/>
            <w:gridSpan w:val="2"/>
          </w:tcPr>
          <w:p w:rsidR="009653FC" w:rsidRDefault="009653FC" w:rsidP="004F6A7F">
            <w:pPr>
              <w:rPr>
                <w:lang w:val="sr-Cyrl-RS"/>
              </w:rPr>
            </w:pPr>
            <w:r>
              <w:rPr>
                <w:lang w:val="sr-Cyrl-RS"/>
              </w:rPr>
              <w:t xml:space="preserve">Одељење: </w:t>
            </w:r>
          </w:p>
        </w:tc>
        <w:tc>
          <w:tcPr>
            <w:tcW w:w="3117" w:type="dxa"/>
          </w:tcPr>
          <w:p w:rsidR="009653FC" w:rsidRDefault="009653FC" w:rsidP="004F6A7F">
            <w:pPr>
              <w:rPr>
                <w:lang w:val="sr-Cyrl-RS"/>
              </w:rPr>
            </w:pPr>
            <w:r>
              <w:rPr>
                <w:lang w:val="sr-Cyrl-RS"/>
              </w:rPr>
              <w:t>Датум:</w:t>
            </w:r>
          </w:p>
        </w:tc>
      </w:tr>
    </w:tbl>
    <w:p w:rsidR="009653FC" w:rsidRDefault="009653FC" w:rsidP="009653FC">
      <w:pPr>
        <w:jc w:val="center"/>
        <w:rPr>
          <w:lang w:val="sr-Cyrl-RS"/>
        </w:rPr>
      </w:pPr>
    </w:p>
    <w:tbl>
      <w:tblPr>
        <w:tblStyle w:val="TableGrid"/>
        <w:tblW w:w="0" w:type="auto"/>
        <w:tblLook w:val="04A0" w:firstRow="1" w:lastRow="0" w:firstColumn="1" w:lastColumn="0" w:noHBand="0" w:noVBand="1"/>
      </w:tblPr>
      <w:tblGrid>
        <w:gridCol w:w="2245"/>
        <w:gridCol w:w="7105"/>
      </w:tblGrid>
      <w:tr w:rsidR="009653FC" w:rsidTr="004F6A7F">
        <w:tc>
          <w:tcPr>
            <w:tcW w:w="2245" w:type="dxa"/>
          </w:tcPr>
          <w:p w:rsidR="009653FC" w:rsidRDefault="009653FC" w:rsidP="004F6A7F">
            <w:pPr>
              <w:jc w:val="center"/>
              <w:rPr>
                <w:lang w:val="sr-Cyrl-RS"/>
              </w:rPr>
            </w:pPr>
            <w:r>
              <w:rPr>
                <w:lang w:val="sr-Cyrl-RS"/>
              </w:rPr>
              <w:t>Наставна тема</w:t>
            </w:r>
          </w:p>
        </w:tc>
        <w:tc>
          <w:tcPr>
            <w:tcW w:w="7105" w:type="dxa"/>
          </w:tcPr>
          <w:p w:rsidR="009653FC" w:rsidRDefault="00613834" w:rsidP="004F6A7F">
            <w:pPr>
              <w:jc w:val="center"/>
              <w:rPr>
                <w:lang w:val="sr-Cyrl-RS"/>
              </w:rPr>
            </w:pPr>
            <w:r>
              <w:rPr>
                <w:lang w:val="sr-Cyrl-RS"/>
              </w:rPr>
              <w:t>МЕРЕЊЕ</w:t>
            </w:r>
          </w:p>
        </w:tc>
      </w:tr>
      <w:tr w:rsidR="009653FC" w:rsidTr="004F6A7F">
        <w:tc>
          <w:tcPr>
            <w:tcW w:w="2245" w:type="dxa"/>
          </w:tcPr>
          <w:p w:rsidR="009653FC" w:rsidRDefault="009653FC" w:rsidP="004F6A7F">
            <w:pPr>
              <w:jc w:val="center"/>
              <w:rPr>
                <w:lang w:val="sr-Cyrl-RS"/>
              </w:rPr>
            </w:pPr>
            <w:r>
              <w:rPr>
                <w:lang w:val="sr-Cyrl-RS"/>
              </w:rPr>
              <w:t>Наставна јединица</w:t>
            </w:r>
          </w:p>
        </w:tc>
        <w:tc>
          <w:tcPr>
            <w:tcW w:w="7105" w:type="dxa"/>
          </w:tcPr>
          <w:p w:rsidR="009653FC" w:rsidRDefault="0080186F" w:rsidP="006875D7">
            <w:pPr>
              <w:jc w:val="center"/>
              <w:rPr>
                <w:lang w:val="sr-Cyrl-RS"/>
              </w:rPr>
            </w:pPr>
            <w:r w:rsidRPr="00185A77">
              <w:rPr>
                <w:sz w:val="20"/>
                <w:szCs w:val="20"/>
                <w:lang w:val="sr-Cyrl-CS"/>
              </w:rPr>
              <w:t>Појам средње вредности и грешке при директним мерењима</w:t>
            </w:r>
          </w:p>
        </w:tc>
      </w:tr>
      <w:tr w:rsidR="009653FC" w:rsidTr="004F6A7F">
        <w:tc>
          <w:tcPr>
            <w:tcW w:w="2245" w:type="dxa"/>
          </w:tcPr>
          <w:p w:rsidR="009653FC" w:rsidRDefault="009653FC" w:rsidP="004F6A7F">
            <w:pPr>
              <w:jc w:val="center"/>
              <w:rPr>
                <w:lang w:val="sr-Cyrl-RS"/>
              </w:rPr>
            </w:pPr>
            <w:r>
              <w:rPr>
                <w:lang w:val="sr-Cyrl-RS"/>
              </w:rPr>
              <w:t>Тип часа</w:t>
            </w:r>
          </w:p>
        </w:tc>
        <w:tc>
          <w:tcPr>
            <w:tcW w:w="7105" w:type="dxa"/>
          </w:tcPr>
          <w:p w:rsidR="009653FC" w:rsidRPr="008D4746" w:rsidRDefault="009653FC" w:rsidP="004F6A7F">
            <w:pPr>
              <w:jc w:val="center"/>
              <w:rPr>
                <w:lang w:val="sr-Cyrl-RS"/>
              </w:rPr>
            </w:pPr>
            <w:r>
              <w:rPr>
                <w:lang w:val="sr-Cyrl-RS"/>
              </w:rPr>
              <w:t>обрада</w:t>
            </w:r>
          </w:p>
        </w:tc>
      </w:tr>
      <w:tr w:rsidR="009653FC" w:rsidTr="004F6A7F">
        <w:tc>
          <w:tcPr>
            <w:tcW w:w="2245" w:type="dxa"/>
          </w:tcPr>
          <w:p w:rsidR="009653FC" w:rsidRDefault="009653FC" w:rsidP="004F6A7F">
            <w:pPr>
              <w:jc w:val="center"/>
              <w:rPr>
                <w:lang w:val="sr-Cyrl-RS"/>
              </w:rPr>
            </w:pPr>
            <w:r>
              <w:rPr>
                <w:lang w:val="sr-Cyrl-RS"/>
              </w:rPr>
              <w:t>Циљ часа</w:t>
            </w:r>
          </w:p>
        </w:tc>
        <w:tc>
          <w:tcPr>
            <w:tcW w:w="7105" w:type="dxa"/>
          </w:tcPr>
          <w:p w:rsidR="00613834" w:rsidRDefault="000C764B" w:rsidP="00FB551E">
            <w:pPr>
              <w:pStyle w:val="ListParagraph"/>
              <w:numPr>
                <w:ilvl w:val="0"/>
                <w:numId w:val="9"/>
              </w:numPr>
              <w:autoSpaceDE w:val="0"/>
              <w:autoSpaceDN w:val="0"/>
              <w:adjustRightInd w:val="0"/>
              <w:rPr>
                <w:rFonts w:cstheme="minorHAnsi"/>
                <w:sz w:val="20"/>
                <w:szCs w:val="20"/>
                <w:lang w:val="sr-Cyrl-RS"/>
              </w:rPr>
            </w:pPr>
            <w:r>
              <w:rPr>
                <w:rFonts w:cstheme="minorHAnsi"/>
                <w:sz w:val="20"/>
                <w:szCs w:val="20"/>
                <w:lang w:val="sr-Cyrl-RS"/>
              </w:rPr>
              <w:t>д</w:t>
            </w:r>
            <w:r w:rsidR="00F461B7" w:rsidRPr="000C764B">
              <w:rPr>
                <w:rFonts w:cstheme="minorHAnsi"/>
                <w:sz w:val="20"/>
                <w:szCs w:val="20"/>
                <w:lang w:val="sr-Cyrl-RS"/>
              </w:rPr>
              <w:t xml:space="preserve">а </w:t>
            </w:r>
            <w:r w:rsidR="00613834" w:rsidRPr="000C764B">
              <w:rPr>
                <w:rFonts w:cstheme="minorHAnsi"/>
                <w:sz w:val="20"/>
                <w:szCs w:val="20"/>
                <w:lang w:val="sr-Cyrl-RS"/>
              </w:rPr>
              <w:t xml:space="preserve"> ученици </w:t>
            </w:r>
            <w:r w:rsidR="00F461B7" w:rsidRPr="000C764B">
              <w:rPr>
                <w:rFonts w:cstheme="minorHAnsi"/>
                <w:sz w:val="20"/>
                <w:szCs w:val="20"/>
                <w:lang w:val="sr-Cyrl-RS"/>
              </w:rPr>
              <w:t>усвоје основну преставу о</w:t>
            </w:r>
            <w:r w:rsidR="0080186F" w:rsidRPr="000C764B">
              <w:rPr>
                <w:rFonts w:cstheme="minorHAnsi"/>
                <w:sz w:val="20"/>
                <w:szCs w:val="20"/>
                <w:lang w:val="sr-Cyrl-RS"/>
              </w:rPr>
              <w:t xml:space="preserve"> томе како се мере</w:t>
            </w:r>
            <w:r w:rsidR="00C43A0F" w:rsidRPr="000C764B">
              <w:rPr>
                <w:rFonts w:cstheme="minorHAnsi"/>
                <w:sz w:val="20"/>
                <w:szCs w:val="20"/>
                <w:lang w:val="sr-Cyrl-RS"/>
              </w:rPr>
              <w:t xml:space="preserve"> </w:t>
            </w:r>
            <w:r w:rsidR="0080186F" w:rsidRPr="000C764B">
              <w:rPr>
                <w:rFonts w:cstheme="minorHAnsi"/>
                <w:sz w:val="20"/>
                <w:szCs w:val="20"/>
                <w:lang w:val="sr-Cyrl-RS"/>
              </w:rPr>
              <w:t>физичке величине</w:t>
            </w:r>
          </w:p>
          <w:p w:rsidR="00FB551E" w:rsidRDefault="00FB551E" w:rsidP="00FB551E">
            <w:pPr>
              <w:pStyle w:val="ListParagraph"/>
              <w:numPr>
                <w:ilvl w:val="0"/>
                <w:numId w:val="9"/>
              </w:numPr>
              <w:jc w:val="both"/>
              <w:rPr>
                <w:rFonts w:cstheme="minorHAnsi"/>
                <w:sz w:val="20"/>
                <w:szCs w:val="20"/>
                <w:lang w:val="sr-Cyrl-RS"/>
              </w:rPr>
            </w:pPr>
            <w:r w:rsidRPr="0047225B">
              <w:rPr>
                <w:rFonts w:cstheme="minorHAnsi"/>
                <w:sz w:val="20"/>
                <w:szCs w:val="20"/>
                <w:lang w:val="sr-Cyrl-RS"/>
              </w:rPr>
              <w:t>да</w:t>
            </w:r>
            <w:r>
              <w:rPr>
                <w:rFonts w:cstheme="minorHAnsi"/>
                <w:sz w:val="20"/>
                <w:szCs w:val="20"/>
                <w:lang w:val="sr-Cyrl-RS"/>
              </w:rPr>
              <w:t xml:space="preserve"> ученици развију сп</w:t>
            </w:r>
            <w:r w:rsidRPr="0047225B">
              <w:rPr>
                <w:rFonts w:cstheme="minorHAnsi"/>
                <w:sz w:val="20"/>
                <w:szCs w:val="20"/>
                <w:lang w:val="sr-Cyrl-RS"/>
              </w:rPr>
              <w:t xml:space="preserve">особност </w:t>
            </w:r>
            <w:r>
              <w:rPr>
                <w:rFonts w:cstheme="minorHAnsi"/>
                <w:sz w:val="20"/>
                <w:szCs w:val="20"/>
                <w:lang w:val="sr-Cyrl-RS"/>
              </w:rPr>
              <w:t>за посматрање и проучавање физичких појава;</w:t>
            </w:r>
          </w:p>
          <w:p w:rsidR="00FB551E" w:rsidRDefault="00FB551E" w:rsidP="00FB551E">
            <w:pPr>
              <w:pStyle w:val="ListParagraph"/>
              <w:numPr>
                <w:ilvl w:val="0"/>
                <w:numId w:val="9"/>
              </w:numPr>
              <w:jc w:val="both"/>
              <w:rPr>
                <w:rFonts w:cstheme="minorHAnsi"/>
                <w:sz w:val="20"/>
                <w:szCs w:val="20"/>
                <w:lang w:val="sr-Cyrl-RS"/>
              </w:rPr>
            </w:pPr>
            <w:r w:rsidRPr="0047225B">
              <w:rPr>
                <w:rFonts w:cstheme="minorHAnsi"/>
                <w:sz w:val="20"/>
                <w:szCs w:val="20"/>
                <w:lang w:val="sr-Cyrl-RS"/>
              </w:rPr>
              <w:t>да</w:t>
            </w:r>
            <w:r>
              <w:rPr>
                <w:rFonts w:cstheme="minorHAnsi"/>
                <w:sz w:val="20"/>
                <w:szCs w:val="20"/>
                <w:lang w:val="sr-Cyrl-RS"/>
              </w:rPr>
              <w:t xml:space="preserve"> ученици развију сп</w:t>
            </w:r>
            <w:r w:rsidRPr="0047225B">
              <w:rPr>
                <w:rFonts w:cstheme="minorHAnsi"/>
                <w:sz w:val="20"/>
                <w:szCs w:val="20"/>
                <w:lang w:val="sr-Cyrl-RS"/>
              </w:rPr>
              <w:t>особност да примене знање из физике</w:t>
            </w:r>
            <w:r>
              <w:rPr>
                <w:rFonts w:cstheme="minorHAnsi"/>
                <w:sz w:val="20"/>
                <w:szCs w:val="20"/>
                <w:lang w:val="sr-Cyrl-RS"/>
              </w:rPr>
              <w:t>;</w:t>
            </w:r>
            <w:r w:rsidRPr="0047225B">
              <w:rPr>
                <w:rFonts w:cstheme="minorHAnsi"/>
                <w:sz w:val="20"/>
                <w:szCs w:val="20"/>
                <w:lang w:val="sr-Cyrl-RS"/>
              </w:rPr>
              <w:t xml:space="preserve"> </w:t>
            </w:r>
          </w:p>
          <w:p w:rsidR="00FB551E" w:rsidRPr="005D4286" w:rsidRDefault="00FB551E" w:rsidP="00FB551E">
            <w:pPr>
              <w:pStyle w:val="ListParagraph"/>
              <w:numPr>
                <w:ilvl w:val="0"/>
                <w:numId w:val="9"/>
              </w:numPr>
              <w:autoSpaceDE w:val="0"/>
              <w:autoSpaceDN w:val="0"/>
              <w:adjustRightInd w:val="0"/>
              <w:rPr>
                <w:rFonts w:cstheme="minorHAnsi"/>
                <w:sz w:val="20"/>
                <w:szCs w:val="20"/>
                <w:lang w:val="sr-Cyrl-RS"/>
              </w:rPr>
            </w:pPr>
            <w:r w:rsidRPr="0047225B">
              <w:rPr>
                <w:rFonts w:cstheme="minorHAnsi"/>
                <w:sz w:val="20"/>
                <w:szCs w:val="20"/>
                <w:lang w:val="sr-Cyrl-RS"/>
              </w:rPr>
              <w:t>да ученици развију способност активног стицања знања</w:t>
            </w:r>
            <w:r>
              <w:rPr>
                <w:rFonts w:cstheme="minorHAnsi"/>
                <w:sz w:val="20"/>
                <w:szCs w:val="20"/>
                <w:lang w:val="sr-Cyrl-RS"/>
              </w:rPr>
              <w:t>.</w:t>
            </w:r>
          </w:p>
          <w:p w:rsidR="00FB551E" w:rsidRPr="00FB551E" w:rsidRDefault="00FB551E" w:rsidP="00FB551E">
            <w:pPr>
              <w:autoSpaceDE w:val="0"/>
              <w:autoSpaceDN w:val="0"/>
              <w:adjustRightInd w:val="0"/>
              <w:rPr>
                <w:rFonts w:cstheme="minorHAnsi"/>
                <w:sz w:val="20"/>
                <w:szCs w:val="20"/>
                <w:lang w:val="sr-Cyrl-RS"/>
              </w:rPr>
            </w:pPr>
          </w:p>
          <w:p w:rsidR="009653FC" w:rsidRPr="004628FA" w:rsidRDefault="009653FC" w:rsidP="0070033D">
            <w:pPr>
              <w:rPr>
                <w:rFonts w:cstheme="minorHAnsi"/>
                <w:sz w:val="20"/>
                <w:szCs w:val="20"/>
                <w:lang w:val="sr-Cyrl-RS"/>
              </w:rPr>
            </w:pPr>
          </w:p>
        </w:tc>
      </w:tr>
      <w:tr w:rsidR="009653FC" w:rsidTr="004F6A7F">
        <w:tc>
          <w:tcPr>
            <w:tcW w:w="2245" w:type="dxa"/>
          </w:tcPr>
          <w:p w:rsidR="009653FC" w:rsidRDefault="009653FC" w:rsidP="004F6A7F">
            <w:pPr>
              <w:jc w:val="center"/>
              <w:rPr>
                <w:lang w:val="sr-Cyrl-RS"/>
              </w:rPr>
            </w:pPr>
            <w:r>
              <w:rPr>
                <w:lang w:val="sr-Cyrl-RS"/>
              </w:rPr>
              <w:t>Очекивани исходи на крају часа</w:t>
            </w:r>
          </w:p>
        </w:tc>
        <w:tc>
          <w:tcPr>
            <w:tcW w:w="7105" w:type="dxa"/>
          </w:tcPr>
          <w:p w:rsidR="009653FC" w:rsidRDefault="009653FC" w:rsidP="004F6A7F">
            <w:pPr>
              <w:pStyle w:val="ListParagraph"/>
              <w:spacing w:after="120"/>
              <w:jc w:val="both"/>
              <w:rPr>
                <w:rFonts w:asciiTheme="minorHAnsi" w:hAnsiTheme="minorHAnsi" w:cstheme="minorHAnsi"/>
                <w:sz w:val="20"/>
                <w:szCs w:val="20"/>
                <w:lang w:val="sr-Cyrl-RS"/>
              </w:rPr>
            </w:pPr>
            <w:r>
              <w:rPr>
                <w:rFonts w:asciiTheme="minorHAnsi" w:hAnsiTheme="minorHAnsi" w:cstheme="minorHAnsi"/>
                <w:sz w:val="20"/>
                <w:szCs w:val="20"/>
                <w:lang w:val="sr-Cyrl-RS"/>
              </w:rPr>
              <w:t>На крају часа ученик ће знати:</w:t>
            </w:r>
          </w:p>
          <w:p w:rsidR="0080186F" w:rsidRPr="0080186F" w:rsidRDefault="0080186F" w:rsidP="0080186F">
            <w:pPr>
              <w:numPr>
                <w:ilvl w:val="0"/>
                <w:numId w:val="5"/>
              </w:numPr>
              <w:rPr>
                <w:rFonts w:cstheme="minorHAnsi"/>
                <w:sz w:val="20"/>
                <w:szCs w:val="20"/>
              </w:rPr>
            </w:pPr>
            <w:r w:rsidRPr="0080186F">
              <w:rPr>
                <w:rFonts w:cstheme="minorHAnsi"/>
                <w:sz w:val="20"/>
                <w:szCs w:val="20"/>
                <w:lang w:val="sr-Cyrl-RS"/>
              </w:rPr>
              <w:t>правилно записује измерене вредности физичких величина</w:t>
            </w:r>
          </w:p>
          <w:p w:rsidR="009653FC" w:rsidRPr="00911059" w:rsidRDefault="009653FC" w:rsidP="00911059">
            <w:pPr>
              <w:spacing w:after="120"/>
              <w:ind w:left="360"/>
              <w:jc w:val="both"/>
              <w:rPr>
                <w:rFonts w:cstheme="minorHAnsi"/>
                <w:sz w:val="20"/>
                <w:szCs w:val="20"/>
                <w:lang w:val="sr-Cyrl-RS"/>
              </w:rPr>
            </w:pPr>
          </w:p>
        </w:tc>
      </w:tr>
      <w:tr w:rsidR="009653FC" w:rsidTr="004F6A7F">
        <w:tc>
          <w:tcPr>
            <w:tcW w:w="2245" w:type="dxa"/>
          </w:tcPr>
          <w:p w:rsidR="009653FC" w:rsidRDefault="009653FC" w:rsidP="004F6A7F">
            <w:pPr>
              <w:jc w:val="center"/>
              <w:rPr>
                <w:lang w:val="sr-Cyrl-RS"/>
              </w:rPr>
            </w:pPr>
            <w:r>
              <w:rPr>
                <w:lang w:val="sr-Cyrl-RS"/>
              </w:rPr>
              <w:t>Облик рада</w:t>
            </w:r>
          </w:p>
        </w:tc>
        <w:tc>
          <w:tcPr>
            <w:tcW w:w="7105" w:type="dxa"/>
          </w:tcPr>
          <w:p w:rsidR="009653FC" w:rsidRPr="00E92BFA" w:rsidRDefault="009E02D7" w:rsidP="000C764B">
            <w:pPr>
              <w:jc w:val="center"/>
              <w:rPr>
                <w:sz w:val="20"/>
                <w:szCs w:val="20"/>
                <w:lang w:val="sr-Cyrl-RS"/>
              </w:rPr>
            </w:pPr>
            <w:r>
              <w:rPr>
                <w:spacing w:val="-6"/>
                <w:sz w:val="20"/>
                <w:szCs w:val="20"/>
                <w:lang w:val="sr-Cyrl-CS"/>
              </w:rPr>
              <w:t>Дијалошки, рад у групи, индивидуални</w:t>
            </w:r>
          </w:p>
        </w:tc>
      </w:tr>
      <w:tr w:rsidR="009653FC" w:rsidTr="004F6A7F">
        <w:tc>
          <w:tcPr>
            <w:tcW w:w="2245" w:type="dxa"/>
          </w:tcPr>
          <w:p w:rsidR="009653FC" w:rsidRDefault="009653FC" w:rsidP="004F6A7F">
            <w:pPr>
              <w:jc w:val="center"/>
              <w:rPr>
                <w:lang w:val="sr-Cyrl-RS"/>
              </w:rPr>
            </w:pPr>
            <w:r>
              <w:rPr>
                <w:lang w:val="sr-Cyrl-RS"/>
              </w:rPr>
              <w:t>Наставне методе</w:t>
            </w:r>
          </w:p>
        </w:tc>
        <w:tc>
          <w:tcPr>
            <w:tcW w:w="7105" w:type="dxa"/>
          </w:tcPr>
          <w:p w:rsidR="009653FC" w:rsidRPr="00E92BFA" w:rsidRDefault="009E02D7" w:rsidP="004F6A7F">
            <w:pPr>
              <w:jc w:val="center"/>
              <w:rPr>
                <w:sz w:val="20"/>
                <w:szCs w:val="20"/>
                <w:lang w:val="sr-Cyrl-RS"/>
              </w:rPr>
            </w:pPr>
            <w:r>
              <w:rPr>
                <w:spacing w:val="-6"/>
                <w:sz w:val="20"/>
                <w:szCs w:val="20"/>
                <w:lang w:val="sr-Cyrl-CS"/>
              </w:rPr>
              <w:t>Дијалошко- монолошки метод, илустративно-демонстративна метода, метода рада са уџбеником</w:t>
            </w:r>
            <w:bookmarkStart w:id="0" w:name="_GoBack"/>
            <w:bookmarkEnd w:id="0"/>
          </w:p>
        </w:tc>
      </w:tr>
      <w:tr w:rsidR="009653FC" w:rsidTr="004F6A7F">
        <w:tc>
          <w:tcPr>
            <w:tcW w:w="2245" w:type="dxa"/>
          </w:tcPr>
          <w:p w:rsidR="009653FC" w:rsidRDefault="009653FC" w:rsidP="004F6A7F">
            <w:pPr>
              <w:jc w:val="center"/>
              <w:rPr>
                <w:lang w:val="sr-Cyrl-RS"/>
              </w:rPr>
            </w:pPr>
            <w:r>
              <w:rPr>
                <w:lang w:val="sr-Cyrl-RS"/>
              </w:rPr>
              <w:t>Наставна средства</w:t>
            </w:r>
          </w:p>
        </w:tc>
        <w:tc>
          <w:tcPr>
            <w:tcW w:w="7105" w:type="dxa"/>
          </w:tcPr>
          <w:p w:rsidR="006875D7" w:rsidRPr="006875D7" w:rsidRDefault="00C137DA" w:rsidP="006875D7">
            <w:pPr>
              <w:rPr>
                <w:sz w:val="20"/>
                <w:szCs w:val="20"/>
                <w:lang w:val="sr-Cyrl-RS"/>
              </w:rPr>
            </w:pPr>
            <w:r>
              <w:rPr>
                <w:sz w:val="20"/>
                <w:szCs w:val="20"/>
                <w:lang w:val="sr-Cyrl-RS"/>
              </w:rPr>
              <w:t>Уџбеник, калкулатор, лењир са милиметарском поделом.</w:t>
            </w:r>
          </w:p>
          <w:p w:rsidR="009653FC" w:rsidRPr="008213B1" w:rsidRDefault="009653FC" w:rsidP="004F6A7F">
            <w:pPr>
              <w:jc w:val="center"/>
              <w:rPr>
                <w:rFonts w:cstheme="minorHAnsi"/>
                <w:sz w:val="20"/>
                <w:szCs w:val="20"/>
                <w:lang w:val="sr-Cyrl-RS"/>
              </w:rPr>
            </w:pPr>
          </w:p>
        </w:tc>
      </w:tr>
      <w:tr w:rsidR="009653FC" w:rsidTr="004F6A7F">
        <w:tc>
          <w:tcPr>
            <w:tcW w:w="2245" w:type="dxa"/>
          </w:tcPr>
          <w:p w:rsidR="009653FC" w:rsidRDefault="009653FC" w:rsidP="004F6A7F">
            <w:pPr>
              <w:jc w:val="center"/>
              <w:rPr>
                <w:lang w:val="sr-Cyrl-RS"/>
              </w:rPr>
            </w:pPr>
            <w:r>
              <w:rPr>
                <w:lang w:val="sr-Cyrl-RS"/>
              </w:rPr>
              <w:t>Међупредметне компетенције</w:t>
            </w:r>
          </w:p>
        </w:tc>
        <w:tc>
          <w:tcPr>
            <w:tcW w:w="7105" w:type="dxa"/>
          </w:tcPr>
          <w:p w:rsidR="009653FC" w:rsidRDefault="009653FC" w:rsidP="004F6A7F">
            <w:pPr>
              <w:jc w:val="center"/>
              <w:rPr>
                <w:rFonts w:cstheme="minorHAnsi"/>
                <w:sz w:val="20"/>
                <w:szCs w:val="20"/>
                <w:lang w:val="sr-Cyrl-CS"/>
              </w:rPr>
            </w:pPr>
          </w:p>
          <w:p w:rsidR="009653FC" w:rsidRPr="008213B1" w:rsidRDefault="009653FC" w:rsidP="004F6A7F">
            <w:pPr>
              <w:jc w:val="center"/>
              <w:rPr>
                <w:rFonts w:cstheme="minorHAnsi"/>
                <w:sz w:val="20"/>
                <w:szCs w:val="20"/>
                <w:lang w:val="sr-Cyrl-RS"/>
              </w:rPr>
            </w:pPr>
            <w:r>
              <w:rPr>
                <w:rFonts w:cstheme="minorHAnsi"/>
                <w:sz w:val="20"/>
                <w:szCs w:val="20"/>
                <w:lang w:val="sr-Cyrl-CS"/>
              </w:rPr>
              <w:t>Компетенција за целоживотно учење</w:t>
            </w:r>
            <w:r w:rsidRPr="008213B1">
              <w:rPr>
                <w:rFonts w:cstheme="minorHAnsi"/>
                <w:sz w:val="20"/>
                <w:szCs w:val="20"/>
                <w:lang w:val="sr-Cyrl-CS"/>
              </w:rPr>
              <w:t xml:space="preserve">, </w:t>
            </w:r>
            <w:r>
              <w:rPr>
                <w:rFonts w:cstheme="minorHAnsi"/>
                <w:sz w:val="20"/>
                <w:szCs w:val="20"/>
                <w:lang w:val="sr-Cyrl-CS"/>
              </w:rPr>
              <w:t>рад са подацима, решавање проблема, комуникација, сарадња</w:t>
            </w:r>
          </w:p>
        </w:tc>
      </w:tr>
    </w:tbl>
    <w:p w:rsidR="009653FC" w:rsidRDefault="009653FC" w:rsidP="009653FC">
      <w:pPr>
        <w:jc w:val="center"/>
        <w:rPr>
          <w:lang w:val="sr-Cyrl-RS"/>
        </w:rPr>
      </w:pPr>
    </w:p>
    <w:p w:rsidR="009653FC" w:rsidRDefault="009653FC" w:rsidP="009653FC">
      <w:pPr>
        <w:jc w:val="center"/>
        <w:rPr>
          <w:lang w:val="sr-Cyrl-RS"/>
        </w:rPr>
      </w:pPr>
      <w:r>
        <w:rPr>
          <w:lang w:val="sr-Cyrl-RS"/>
        </w:rPr>
        <w:t>Временска структура часа (ток часа)</w:t>
      </w:r>
    </w:p>
    <w:tbl>
      <w:tblPr>
        <w:tblStyle w:val="TableGrid"/>
        <w:tblW w:w="0" w:type="auto"/>
        <w:tblLook w:val="04A0" w:firstRow="1" w:lastRow="0" w:firstColumn="1" w:lastColumn="0" w:noHBand="0" w:noVBand="1"/>
      </w:tblPr>
      <w:tblGrid>
        <w:gridCol w:w="9350"/>
      </w:tblGrid>
      <w:tr w:rsidR="009653FC" w:rsidTr="004F6A7F">
        <w:tc>
          <w:tcPr>
            <w:tcW w:w="9350" w:type="dxa"/>
          </w:tcPr>
          <w:p w:rsidR="009653FC" w:rsidRDefault="009653FC" w:rsidP="004F6A7F">
            <w:pPr>
              <w:jc w:val="center"/>
              <w:rPr>
                <w:lang w:val="sr-Cyrl-RS"/>
              </w:rPr>
            </w:pPr>
            <w:r>
              <w:rPr>
                <w:lang w:val="sr-Cyrl-RS"/>
              </w:rPr>
              <w:t>Уводни део часа ( 10  минута)</w:t>
            </w:r>
          </w:p>
        </w:tc>
      </w:tr>
      <w:tr w:rsidR="009653FC" w:rsidTr="004F6A7F">
        <w:tc>
          <w:tcPr>
            <w:tcW w:w="9350" w:type="dxa"/>
          </w:tcPr>
          <w:p w:rsidR="002A439C" w:rsidRPr="00207495" w:rsidRDefault="009653FC" w:rsidP="00207495">
            <w:pPr>
              <w:jc w:val="both"/>
              <w:rPr>
                <w:lang w:val="sr-Cyrl-RS"/>
              </w:rPr>
            </w:pPr>
            <w:r>
              <w:rPr>
                <w:lang w:val="sr-Cyrl-RS"/>
              </w:rPr>
              <w:t xml:space="preserve">У уводном делу часа наставник формира  групе у којима ће ученици радити и упућује ученике </w:t>
            </w:r>
            <w:r w:rsidR="00207495">
              <w:rPr>
                <w:lang w:val="sr-Cyrl-RS"/>
              </w:rPr>
              <w:t>измере дужину уџбеника из физике. Сваки ученик мери свој уџбеник и записује вредности које је добио у својој свесци. Добијене вредности сваки ученик треба правилно да запише. Наставник прати рад ученика, даје инструкције и одговара на питања уња ученика уколико их има.</w:t>
            </w:r>
          </w:p>
        </w:tc>
      </w:tr>
      <w:tr w:rsidR="001747C3" w:rsidTr="004F6A7F">
        <w:tc>
          <w:tcPr>
            <w:tcW w:w="9350" w:type="dxa"/>
          </w:tcPr>
          <w:p w:rsidR="001747C3" w:rsidRDefault="005D57C0" w:rsidP="005D57C0">
            <w:pPr>
              <w:jc w:val="center"/>
              <w:rPr>
                <w:lang w:val="sr-Cyrl-RS"/>
              </w:rPr>
            </w:pPr>
            <w:r>
              <w:rPr>
                <w:lang w:val="sr-Cyrl-RS"/>
              </w:rPr>
              <w:t>Главни део часа ( 30 минута)</w:t>
            </w:r>
          </w:p>
        </w:tc>
      </w:tr>
      <w:tr w:rsidR="001747C3" w:rsidTr="004F6A7F">
        <w:tc>
          <w:tcPr>
            <w:tcW w:w="9350" w:type="dxa"/>
          </w:tcPr>
          <w:p w:rsidR="00D26B63" w:rsidRPr="005E06D1" w:rsidRDefault="00D26B63" w:rsidP="00D26B63">
            <w:pPr>
              <w:jc w:val="both"/>
              <w:rPr>
                <w:rFonts w:eastAsiaTheme="minorEastAsia"/>
                <w:lang w:val="sr-Latn-RS"/>
              </w:rPr>
            </w:pPr>
          </w:p>
          <w:p w:rsidR="004E05C3" w:rsidRDefault="004E05C3" w:rsidP="004E05C3">
            <w:pPr>
              <w:jc w:val="both"/>
              <w:rPr>
                <w:lang w:val="sr-Cyrl-RS"/>
              </w:rPr>
            </w:pPr>
            <w:r w:rsidRPr="0070033D">
              <w:rPr>
                <w:lang w:val="sr-Cyrl-RS"/>
              </w:rPr>
              <w:t xml:space="preserve">Након изведеног </w:t>
            </w:r>
            <w:r>
              <w:rPr>
                <w:lang w:val="sr-Cyrl-RS"/>
              </w:rPr>
              <w:t xml:space="preserve">мерења </w:t>
            </w:r>
            <w:r w:rsidRPr="0070033D">
              <w:rPr>
                <w:lang w:val="sr-Cyrl-RS"/>
              </w:rPr>
              <w:t>, пре</w:t>
            </w:r>
            <w:r w:rsidR="00082C7F">
              <w:rPr>
                <w:lang w:val="sr-Cyrl-RS"/>
              </w:rPr>
              <w:t>д</w:t>
            </w:r>
            <w:r w:rsidRPr="0070033D">
              <w:rPr>
                <w:lang w:val="sr-Cyrl-RS"/>
              </w:rPr>
              <w:t>ставници сваке групе</w:t>
            </w:r>
            <w:r w:rsidR="002176CB">
              <w:rPr>
                <w:lang w:val="sr-Cyrl-RS"/>
              </w:rPr>
              <w:t xml:space="preserve"> излажу</w:t>
            </w:r>
            <w:r w:rsidRPr="0070033D">
              <w:rPr>
                <w:lang w:val="sr-Cyrl-RS"/>
              </w:rPr>
              <w:t xml:space="preserve"> своја запажања која су имали током </w:t>
            </w:r>
            <w:r>
              <w:rPr>
                <w:lang w:val="sr-Cyrl-RS"/>
              </w:rPr>
              <w:t>мерења дужине књиге помоћу лењира са ми</w:t>
            </w:r>
            <w:r w:rsidR="00DD3D52">
              <w:rPr>
                <w:lang w:val="sr-Cyrl-RS"/>
              </w:rPr>
              <w:t>л</w:t>
            </w:r>
            <w:r>
              <w:rPr>
                <w:lang w:val="sr-Cyrl-RS"/>
              </w:rPr>
              <w:t xml:space="preserve">иметарском поделом. </w:t>
            </w:r>
          </w:p>
          <w:p w:rsidR="0051460C" w:rsidRDefault="004E05C3" w:rsidP="004E05C3">
            <w:pPr>
              <w:jc w:val="both"/>
              <w:rPr>
                <w:lang w:val="sr-Cyrl-RS"/>
              </w:rPr>
            </w:pPr>
            <w:r>
              <w:rPr>
                <w:lang w:val="sr-Cyrl-RS"/>
              </w:rPr>
              <w:t>Наставник</w:t>
            </w:r>
            <w:r w:rsidR="00B343AE">
              <w:rPr>
                <w:lang w:val="sr-Cyrl-RS"/>
              </w:rPr>
              <w:t xml:space="preserve"> на примеру из уџбеника са стране 88. уводи ученике у појам мерења физичке величине:</w:t>
            </w:r>
            <w:r>
              <w:rPr>
                <w:lang w:val="sr-Cyrl-RS"/>
              </w:rPr>
              <w:t xml:space="preserve"> </w:t>
            </w:r>
          </w:p>
          <w:p w:rsidR="00B343AE" w:rsidRDefault="00B343AE" w:rsidP="00B343AE">
            <w:pPr>
              <w:jc w:val="both"/>
              <w:rPr>
                <w:lang w:val="sr-Cyrl-RS"/>
              </w:rPr>
            </w:pPr>
            <w:r>
              <w:rPr>
                <w:lang w:val="sr-Cyrl-RS"/>
              </w:rPr>
              <w:t xml:space="preserve">На мерење које је Страхиња извршио утицало је његово расположење, односно лични осећај који је имао ( био је нерасположен) и атмосфера која је утицала на њега док је мерио дужину ( друг из клупе га је ометао), исправност мерног инструмента ( лењир је био упрљан и са скале лењира </w:t>
            </w:r>
            <w:r>
              <w:rPr>
                <w:lang w:val="sr-Cyrl-RS"/>
              </w:rPr>
              <w:lastRenderedPageBreak/>
              <w:t>нису могле да се очитавају вредности поуздано) и на крају стручност руковања мерним инструментом.</w:t>
            </w:r>
          </w:p>
          <w:p w:rsidR="00B343AE" w:rsidRDefault="00B343AE" w:rsidP="00B343AE">
            <w:pPr>
              <w:jc w:val="both"/>
              <w:rPr>
                <w:lang w:val="sr-Cyrl-RS"/>
              </w:rPr>
            </w:pPr>
            <w:r>
              <w:rPr>
                <w:lang w:val="sr-Cyrl-RS"/>
              </w:rPr>
              <w:t>Све ово утиче на поузданост мерења. Ниједно мерење не може да буде идеално тачно. Зато се оно врши више пута. Код једноставних директних мерења као што је ово,врши се три до пет пута. Када се добију резултати мерења, онда се приступа обради резултата које смо добили мерењем.</w:t>
            </w:r>
          </w:p>
          <w:p w:rsidR="00B343AE" w:rsidRDefault="00B343AE" w:rsidP="00B343AE">
            <w:pPr>
              <w:jc w:val="both"/>
              <w:rPr>
                <w:lang w:val="sr-Cyrl-RS"/>
              </w:rPr>
            </w:pPr>
            <w:r>
              <w:rPr>
                <w:lang w:val="sr-Cyrl-RS"/>
              </w:rPr>
              <w:t>Прво се одређује највероватнија вредност мерене величине, то је средња вредност урађених мерења.</w:t>
            </w:r>
          </w:p>
          <w:p w:rsidR="00B343AE" w:rsidRDefault="00B343AE" w:rsidP="00B343AE">
            <w:pPr>
              <w:jc w:val="center"/>
              <w:rPr>
                <w:lang w:val="sr-Cyrl-RS"/>
              </w:rPr>
            </w:pPr>
            <w:r>
              <w:rPr>
                <w:b/>
                <w:lang w:val="sr-Cyrl-RS"/>
              </w:rPr>
              <w:t>Средњу</w:t>
            </w:r>
            <w:r w:rsidRPr="00C94794">
              <w:rPr>
                <w:b/>
                <w:lang w:val="sr-Cyrl-RS"/>
              </w:rPr>
              <w:t xml:space="preserve"> вредност мерења добијамо када све резултате мерења саберемо и поделимо са бројем мерења</w:t>
            </w:r>
            <w:r>
              <w:rPr>
                <w:lang w:val="sr-Cyrl-RS"/>
              </w:rPr>
              <w:t>.</w:t>
            </w:r>
          </w:p>
          <w:p w:rsidR="00B343AE" w:rsidRDefault="00B343AE" w:rsidP="00B343AE">
            <w:pPr>
              <w:jc w:val="both"/>
              <w:rPr>
                <w:lang w:val="sr-Cyrl-RS"/>
              </w:rPr>
            </w:pPr>
          </w:p>
          <w:p w:rsidR="00B343AE" w:rsidRDefault="00B343AE" w:rsidP="00B343AE">
            <w:pPr>
              <w:jc w:val="both"/>
              <w:rPr>
                <w:lang w:val="sr-Cyrl-RS"/>
              </w:rPr>
            </w:pPr>
            <w:r>
              <w:rPr>
                <w:lang w:val="sr-Cyrl-RS"/>
              </w:rPr>
              <w:t>У случају Страхињиног мерења средња вредност је :</w:t>
            </w:r>
          </w:p>
          <w:p w:rsidR="00B343AE" w:rsidRPr="00BD33BD" w:rsidRDefault="00B343AE" w:rsidP="00B343AE">
            <w:pPr>
              <w:jc w:val="both"/>
              <w:rPr>
                <w:rFonts w:eastAsiaTheme="minorEastAsia"/>
                <w:lang w:val="sr-Latn-RS"/>
              </w:rPr>
            </w:pPr>
            <m:oMathPara>
              <m:oMath>
                <m:r>
                  <w:rPr>
                    <w:rFonts w:ascii="Cambria Math" w:eastAsiaTheme="minorEastAsia" w:hAnsi="Cambria Math"/>
                    <w:lang w:val="sr-Latn-RS"/>
                  </w:rPr>
                  <m:t>lₛᵣ=</m:t>
                </m:r>
                <m:f>
                  <m:fPr>
                    <m:ctrlPr>
                      <w:rPr>
                        <w:rFonts w:ascii="Cambria Math" w:eastAsiaTheme="minorEastAsia" w:hAnsi="Cambria Math"/>
                        <w:i/>
                        <w:lang w:val="sr-Latn-RS"/>
                      </w:rPr>
                    </m:ctrlPr>
                  </m:fPr>
                  <m:num>
                    <m:r>
                      <w:rPr>
                        <w:rFonts w:ascii="Cambria Math" w:eastAsiaTheme="minorEastAsia" w:hAnsi="Cambria Math"/>
                        <w:lang w:val="sr-Latn-RS"/>
                      </w:rPr>
                      <m:t>(l₁ + l₂ + l₃)</m:t>
                    </m:r>
                  </m:num>
                  <m:den>
                    <m:r>
                      <w:rPr>
                        <w:rFonts w:ascii="Cambria Math" w:eastAsiaTheme="minorEastAsia" w:hAnsi="Cambria Math"/>
                        <w:lang w:val="sr-Latn-RS"/>
                      </w:rPr>
                      <m:t>3</m:t>
                    </m:r>
                  </m:den>
                </m:f>
              </m:oMath>
            </m:oMathPara>
          </w:p>
          <w:p w:rsidR="00B343AE" w:rsidRPr="00BD33BD" w:rsidRDefault="00B343AE" w:rsidP="00B343AE">
            <w:pPr>
              <w:jc w:val="both"/>
              <w:rPr>
                <w:rFonts w:eastAsiaTheme="minorEastAsia"/>
                <w:lang w:val="sr-Latn-RS"/>
              </w:rPr>
            </w:pPr>
            <m:oMathPara>
              <m:oMath>
                <m:r>
                  <w:rPr>
                    <w:rFonts w:ascii="Cambria Math" w:eastAsiaTheme="minorEastAsia" w:hAnsi="Cambria Math"/>
                    <w:lang w:val="sr-Latn-RS"/>
                  </w:rPr>
                  <m:t>lₛᵣ=</m:t>
                </m:r>
                <m:f>
                  <m:fPr>
                    <m:ctrlPr>
                      <w:rPr>
                        <w:rFonts w:ascii="Cambria Math" w:eastAsiaTheme="minorEastAsia" w:hAnsi="Cambria Math"/>
                        <w:i/>
                        <w:lang w:val="sr-Latn-RS"/>
                      </w:rPr>
                    </m:ctrlPr>
                  </m:fPr>
                  <m:num>
                    <m:r>
                      <w:rPr>
                        <w:rFonts w:ascii="Cambria Math" w:eastAsiaTheme="minorEastAsia" w:hAnsi="Cambria Math"/>
                        <w:lang w:val="sr-Latn-RS"/>
                      </w:rPr>
                      <m:t xml:space="preserve">(14.3 </m:t>
                    </m:r>
                    <m:r>
                      <w:rPr>
                        <w:rFonts w:ascii="Cambria Math" w:eastAsiaTheme="minorEastAsia" w:hAnsi="Cambria Math" w:cstheme="minorHAnsi"/>
                        <w:lang w:val="sr-Latn-RS"/>
                      </w:rPr>
                      <m:t>cm</m:t>
                    </m:r>
                    <m:r>
                      <w:rPr>
                        <w:rFonts w:ascii="Cambria Math" w:eastAsiaTheme="minorEastAsia" w:hAnsi="Cambria Math"/>
                        <w:lang w:val="sr-Latn-RS"/>
                      </w:rPr>
                      <m:t xml:space="preserve"> + 14.5 </m:t>
                    </m:r>
                    <m:r>
                      <w:rPr>
                        <w:rFonts w:ascii="Cambria Math" w:eastAsiaTheme="minorEastAsia" w:hAnsi="Cambria Math" w:cstheme="minorHAnsi"/>
                        <w:lang w:val="sr-Latn-RS"/>
                      </w:rPr>
                      <m:t>cm</m:t>
                    </m:r>
                    <m:r>
                      <w:rPr>
                        <w:rFonts w:ascii="Cambria Math" w:eastAsiaTheme="minorEastAsia" w:hAnsi="Cambria Math"/>
                        <w:lang w:val="sr-Latn-RS"/>
                      </w:rPr>
                      <m:t xml:space="preserve">+ 14.3 </m:t>
                    </m:r>
                    <m:r>
                      <w:rPr>
                        <w:rFonts w:ascii="Cambria Math" w:eastAsiaTheme="minorEastAsia" w:hAnsi="Cambria Math" w:cstheme="minorHAnsi"/>
                        <w:lang w:val="sr-Latn-RS"/>
                      </w:rPr>
                      <m:t>cm</m:t>
                    </m:r>
                    <m:r>
                      <w:rPr>
                        <w:rFonts w:ascii="Cambria Math" w:eastAsiaTheme="minorEastAsia" w:hAnsi="Cambria Math"/>
                        <w:lang w:val="sr-Latn-RS"/>
                      </w:rPr>
                      <m:t>)</m:t>
                    </m:r>
                  </m:num>
                  <m:den>
                    <m:r>
                      <w:rPr>
                        <w:rFonts w:ascii="Cambria Math" w:eastAsiaTheme="minorEastAsia" w:hAnsi="Cambria Math"/>
                        <w:lang w:val="sr-Latn-RS"/>
                      </w:rPr>
                      <m:t>3</m:t>
                    </m:r>
                  </m:den>
                </m:f>
              </m:oMath>
            </m:oMathPara>
          </w:p>
          <w:p w:rsidR="00B343AE" w:rsidRPr="00BD33BD" w:rsidRDefault="00B343AE" w:rsidP="00B343AE">
            <w:pPr>
              <w:jc w:val="both"/>
              <w:rPr>
                <w:rFonts w:eastAsiaTheme="minorEastAsia"/>
                <w:lang w:val="sr-Latn-RS"/>
              </w:rPr>
            </w:pPr>
          </w:p>
          <w:p w:rsidR="00B343AE" w:rsidRPr="00BD33BD" w:rsidRDefault="00B343AE" w:rsidP="00B343AE">
            <w:pPr>
              <w:jc w:val="center"/>
              <w:rPr>
                <w:rFonts w:eastAsiaTheme="minorEastAsia"/>
                <w:lang w:val="sr-Cyrl-RS"/>
              </w:rPr>
            </w:pPr>
            <m:oMath>
              <m:r>
                <w:rPr>
                  <w:rFonts w:ascii="Cambria Math" w:eastAsiaTheme="minorEastAsia" w:hAnsi="Cambria Math"/>
                  <w:lang w:val="sr-Latn-RS"/>
                </w:rPr>
                <m:t>lₛᵣ=14.4</m:t>
              </m:r>
            </m:oMath>
            <w:r>
              <w:rPr>
                <w:rFonts w:eastAsiaTheme="minorEastAsia"/>
                <w:lang w:val="sr-Cyrl-RS"/>
              </w:rPr>
              <w:t xml:space="preserve"> </w:t>
            </w:r>
            <m:oMath>
              <m:r>
                <w:rPr>
                  <w:rFonts w:ascii="Cambria Math" w:eastAsiaTheme="minorEastAsia" w:hAnsi="Cambria Math" w:cstheme="minorHAnsi"/>
                  <w:lang w:val="sr-Latn-RS"/>
                </w:rPr>
                <m:t>cm</m:t>
              </m:r>
            </m:oMath>
          </w:p>
          <w:p w:rsidR="00B343AE" w:rsidRPr="00E25F2C" w:rsidRDefault="00B343AE" w:rsidP="00B343AE">
            <w:pPr>
              <w:jc w:val="both"/>
              <w:rPr>
                <w:rFonts w:eastAsiaTheme="minorEastAsia"/>
                <w:lang w:val="sr-Latn-RS"/>
              </w:rPr>
            </w:pPr>
          </w:p>
          <w:p w:rsidR="00B343AE" w:rsidRDefault="00B343AE" w:rsidP="00B343AE">
            <w:pPr>
              <w:jc w:val="both"/>
              <w:rPr>
                <w:rFonts w:eastAsiaTheme="minorEastAsia"/>
                <w:lang w:val="sr-Cyrl-RS"/>
              </w:rPr>
            </w:pPr>
            <w:r>
              <w:rPr>
                <w:rFonts w:eastAsiaTheme="minorEastAsia"/>
                <w:lang w:val="sr-Cyrl-RS"/>
              </w:rPr>
              <w:t>За свако појединачно мерење сада израчунавамо одступање од средње вредности.</w:t>
            </w:r>
          </w:p>
          <w:p w:rsidR="00B343AE" w:rsidRDefault="00B343AE" w:rsidP="00B343AE">
            <w:pPr>
              <w:jc w:val="both"/>
              <w:rPr>
                <w:rFonts w:eastAsiaTheme="minorEastAsia" w:cstheme="minorHAnsi"/>
                <w:lang w:val="sr-Latn-RS"/>
              </w:rPr>
            </w:pPr>
            <m:oMathPara>
              <m:oMath>
                <m:r>
                  <w:rPr>
                    <w:rFonts w:ascii="Cambria Math" w:eastAsiaTheme="minorEastAsia" w:hAnsi="Cambria Math" w:cstheme="minorHAnsi"/>
                    <w:lang w:val="sr-Cyrl-RS"/>
                  </w:rPr>
                  <m:t>Δ</m:t>
                </m:r>
                <m:r>
                  <w:rPr>
                    <w:rFonts w:ascii="Cambria Math" w:eastAsiaTheme="minorEastAsia" w:hAnsi="Cambria Math"/>
                    <w:lang w:val="sr-Latn-RS"/>
                  </w:rPr>
                  <m:t>l</m:t>
                </m:r>
                <m:r>
                  <w:rPr>
                    <w:rFonts w:ascii="Cambria Math" w:eastAsiaTheme="minorEastAsia" w:hAnsi="Cambria Math" w:cstheme="minorHAnsi"/>
                    <w:lang w:val="sr-Latn-RS"/>
                  </w:rPr>
                  <m:t>₁</m:t>
                </m:r>
                <m:r>
                  <w:rPr>
                    <w:rFonts w:ascii="Cambria Math" w:eastAsiaTheme="minorEastAsia" w:hAnsi="Cambria Math"/>
                    <w:lang w:val="sr-Latn-RS"/>
                  </w:rPr>
                  <m:t xml:space="preserve"> </m:t>
                </m:r>
                <m:r>
                  <w:rPr>
                    <w:rFonts w:ascii="Cambria Math" w:eastAsiaTheme="minorEastAsia" w:hAnsi="Cambria Math" w:cstheme="minorHAnsi"/>
                    <w:lang w:val="sr-Latn-RS"/>
                  </w:rPr>
                  <m:t>=</m:t>
                </m:r>
                <m:d>
                  <m:dPr>
                    <m:begChr m:val="|"/>
                    <m:endChr m:val="|"/>
                    <m:ctrlPr>
                      <w:rPr>
                        <w:rFonts w:ascii="Cambria Math" w:eastAsiaTheme="minorEastAsia" w:hAnsi="Cambria Math" w:cstheme="minorHAnsi"/>
                        <w:i/>
                        <w:lang w:val="sr-Latn-RS"/>
                      </w:rPr>
                    </m:ctrlPr>
                  </m:dPr>
                  <m:e>
                    <m:r>
                      <w:rPr>
                        <w:rFonts w:ascii="Cambria Math" w:eastAsiaTheme="minorEastAsia" w:hAnsi="Cambria Math" w:cstheme="minorHAnsi"/>
                        <w:lang w:val="sr-Latn-RS"/>
                      </w:rPr>
                      <m:t>l₁-lₛᵣ</m:t>
                    </m:r>
                  </m:e>
                </m:d>
                <m:r>
                  <w:rPr>
                    <w:rFonts w:ascii="Cambria Math" w:eastAsiaTheme="minorEastAsia" w:hAnsi="Cambria Math" w:cstheme="minorHAnsi"/>
                    <w:lang w:val="sr-Latn-RS"/>
                  </w:rPr>
                  <m:t>=</m:t>
                </m:r>
                <m:d>
                  <m:dPr>
                    <m:begChr m:val="|"/>
                    <m:endChr m:val="|"/>
                    <m:ctrlPr>
                      <w:rPr>
                        <w:rFonts w:ascii="Cambria Math" w:eastAsiaTheme="minorEastAsia" w:hAnsi="Cambria Math" w:cstheme="minorHAnsi"/>
                        <w:i/>
                        <w:lang w:val="sr-Latn-RS"/>
                      </w:rPr>
                    </m:ctrlPr>
                  </m:dPr>
                  <m:e>
                    <m:r>
                      <w:rPr>
                        <w:rFonts w:ascii="Cambria Math" w:eastAsiaTheme="minorEastAsia" w:hAnsi="Cambria Math" w:cstheme="minorHAnsi"/>
                        <w:lang w:val="sr-Latn-RS"/>
                      </w:rPr>
                      <m:t>14.3 cm-14.4 cm</m:t>
                    </m:r>
                  </m:e>
                </m:d>
                <m:r>
                  <w:rPr>
                    <w:rFonts w:ascii="Cambria Math" w:eastAsiaTheme="minorEastAsia" w:hAnsi="Cambria Math" w:cstheme="minorHAnsi"/>
                    <w:lang w:val="sr-Latn-RS"/>
                  </w:rPr>
                  <m:t>= 0.1 cm</m:t>
                </m:r>
              </m:oMath>
            </m:oMathPara>
          </w:p>
          <w:p w:rsidR="00B343AE" w:rsidRDefault="00B343AE" w:rsidP="00B343AE">
            <w:pPr>
              <w:jc w:val="both"/>
              <w:rPr>
                <w:rFonts w:eastAsiaTheme="minorEastAsia" w:cstheme="minorHAnsi"/>
                <w:lang w:val="sr-Latn-RS"/>
              </w:rPr>
            </w:pPr>
            <m:oMathPara>
              <m:oMath>
                <m:r>
                  <w:rPr>
                    <w:rFonts w:ascii="Cambria Math" w:eastAsiaTheme="minorEastAsia" w:hAnsi="Cambria Math" w:cstheme="minorHAnsi"/>
                    <w:lang w:val="sr-Cyrl-RS"/>
                  </w:rPr>
                  <m:t>Δ</m:t>
                </m:r>
                <m:r>
                  <w:rPr>
                    <w:rFonts w:ascii="Cambria Math" w:eastAsiaTheme="minorEastAsia" w:hAnsi="Cambria Math"/>
                    <w:lang w:val="sr-Latn-RS"/>
                  </w:rPr>
                  <m:t>l</m:t>
                </m:r>
                <m:r>
                  <w:rPr>
                    <w:rFonts w:ascii="Cambria Math" w:eastAsiaTheme="minorEastAsia" w:hAnsi="Cambria Math" w:cstheme="minorHAnsi"/>
                    <w:lang w:val="sr-Latn-RS"/>
                  </w:rPr>
                  <m:t>₂</m:t>
                </m:r>
                <m:r>
                  <w:rPr>
                    <w:rFonts w:ascii="Cambria Math" w:eastAsiaTheme="minorEastAsia" w:hAnsi="Cambria Math"/>
                    <w:lang w:val="sr-Latn-RS"/>
                  </w:rPr>
                  <m:t xml:space="preserve"> </m:t>
                </m:r>
                <m:r>
                  <w:rPr>
                    <w:rFonts w:ascii="Cambria Math" w:eastAsiaTheme="minorEastAsia" w:hAnsi="Cambria Math" w:cstheme="minorHAnsi"/>
                    <w:lang w:val="sr-Latn-RS"/>
                  </w:rPr>
                  <m:t>=</m:t>
                </m:r>
                <m:d>
                  <m:dPr>
                    <m:begChr m:val="|"/>
                    <m:endChr m:val="|"/>
                    <m:ctrlPr>
                      <w:rPr>
                        <w:rFonts w:ascii="Cambria Math" w:eastAsiaTheme="minorEastAsia" w:hAnsi="Cambria Math" w:cstheme="minorHAnsi"/>
                        <w:i/>
                        <w:lang w:val="sr-Latn-RS"/>
                      </w:rPr>
                    </m:ctrlPr>
                  </m:dPr>
                  <m:e>
                    <m:r>
                      <w:rPr>
                        <w:rFonts w:ascii="Cambria Math" w:eastAsiaTheme="minorEastAsia" w:hAnsi="Cambria Math" w:cstheme="minorHAnsi"/>
                        <w:lang w:val="sr-Latn-RS"/>
                      </w:rPr>
                      <m:t>l₂-lₛᵣ</m:t>
                    </m:r>
                  </m:e>
                </m:d>
                <m:r>
                  <w:rPr>
                    <w:rFonts w:ascii="Cambria Math" w:eastAsiaTheme="minorEastAsia" w:hAnsi="Cambria Math" w:cstheme="minorHAnsi"/>
                    <w:lang w:val="sr-Latn-RS"/>
                  </w:rPr>
                  <m:t>=</m:t>
                </m:r>
                <m:d>
                  <m:dPr>
                    <m:begChr m:val="|"/>
                    <m:endChr m:val="|"/>
                    <m:ctrlPr>
                      <w:rPr>
                        <w:rFonts w:ascii="Cambria Math" w:eastAsiaTheme="minorEastAsia" w:hAnsi="Cambria Math" w:cstheme="minorHAnsi"/>
                        <w:i/>
                        <w:lang w:val="sr-Latn-RS"/>
                      </w:rPr>
                    </m:ctrlPr>
                  </m:dPr>
                  <m:e>
                    <m:r>
                      <w:rPr>
                        <w:rFonts w:ascii="Cambria Math" w:eastAsiaTheme="minorEastAsia" w:hAnsi="Cambria Math" w:cstheme="minorHAnsi"/>
                        <w:lang w:val="sr-Latn-RS"/>
                      </w:rPr>
                      <m:t>14.5 cm-14.4 cm</m:t>
                    </m:r>
                  </m:e>
                </m:d>
                <m:r>
                  <w:rPr>
                    <w:rFonts w:ascii="Cambria Math" w:eastAsiaTheme="minorEastAsia" w:hAnsi="Cambria Math" w:cstheme="minorHAnsi"/>
                    <w:lang w:val="sr-Latn-RS"/>
                  </w:rPr>
                  <m:t>= 0.1 cm</m:t>
                </m:r>
              </m:oMath>
            </m:oMathPara>
          </w:p>
          <w:p w:rsidR="00B343AE" w:rsidRPr="001D29FB" w:rsidRDefault="00B343AE" w:rsidP="00B343AE">
            <w:pPr>
              <w:jc w:val="both"/>
              <w:rPr>
                <w:rFonts w:eastAsiaTheme="minorEastAsia"/>
                <w:lang w:val="sr-Latn-RS"/>
              </w:rPr>
            </w:pPr>
            <m:oMathPara>
              <m:oMath>
                <m:r>
                  <w:rPr>
                    <w:rFonts w:ascii="Cambria Math" w:eastAsiaTheme="minorEastAsia" w:hAnsi="Cambria Math" w:cstheme="minorHAnsi"/>
                    <w:lang w:val="sr-Cyrl-RS"/>
                  </w:rPr>
                  <m:t>Δ</m:t>
                </m:r>
                <m:r>
                  <w:rPr>
                    <w:rFonts w:ascii="Cambria Math" w:eastAsiaTheme="minorEastAsia" w:hAnsi="Cambria Math"/>
                    <w:lang w:val="sr-Latn-RS"/>
                  </w:rPr>
                  <m:t>l</m:t>
                </m:r>
                <m:r>
                  <w:rPr>
                    <w:rFonts w:ascii="Cambria Math" w:eastAsiaTheme="minorEastAsia" w:hAnsi="Cambria Math" w:cstheme="minorHAnsi"/>
                    <w:lang w:val="sr-Latn-RS"/>
                  </w:rPr>
                  <m:t>₃</m:t>
                </m:r>
                <m:r>
                  <w:rPr>
                    <w:rFonts w:ascii="Cambria Math" w:eastAsiaTheme="minorEastAsia" w:hAnsi="Cambria Math"/>
                    <w:lang w:val="sr-Latn-RS"/>
                  </w:rPr>
                  <m:t xml:space="preserve"> </m:t>
                </m:r>
                <m:r>
                  <w:rPr>
                    <w:rFonts w:ascii="Cambria Math" w:eastAsiaTheme="minorEastAsia" w:hAnsi="Cambria Math" w:cstheme="minorHAnsi"/>
                    <w:lang w:val="sr-Latn-RS"/>
                  </w:rPr>
                  <m:t>=</m:t>
                </m:r>
                <m:d>
                  <m:dPr>
                    <m:begChr m:val="|"/>
                    <m:endChr m:val="|"/>
                    <m:ctrlPr>
                      <w:rPr>
                        <w:rFonts w:ascii="Cambria Math" w:eastAsiaTheme="minorEastAsia" w:hAnsi="Cambria Math" w:cstheme="minorHAnsi"/>
                        <w:i/>
                        <w:lang w:val="sr-Latn-RS"/>
                      </w:rPr>
                    </m:ctrlPr>
                  </m:dPr>
                  <m:e>
                    <m:r>
                      <w:rPr>
                        <w:rFonts w:ascii="Cambria Math" w:eastAsiaTheme="minorEastAsia" w:hAnsi="Cambria Math" w:cstheme="minorHAnsi"/>
                        <w:lang w:val="sr-Latn-RS"/>
                      </w:rPr>
                      <m:t>l₃-lₛᵣ</m:t>
                    </m:r>
                  </m:e>
                </m:d>
                <m:r>
                  <w:rPr>
                    <w:rFonts w:ascii="Cambria Math" w:eastAsiaTheme="minorEastAsia" w:hAnsi="Cambria Math" w:cstheme="minorHAnsi"/>
                    <w:lang w:val="sr-Latn-RS"/>
                  </w:rPr>
                  <m:t>=</m:t>
                </m:r>
                <m:d>
                  <m:dPr>
                    <m:begChr m:val="|"/>
                    <m:endChr m:val="|"/>
                    <m:ctrlPr>
                      <w:rPr>
                        <w:rFonts w:ascii="Cambria Math" w:eastAsiaTheme="minorEastAsia" w:hAnsi="Cambria Math" w:cstheme="minorHAnsi"/>
                        <w:i/>
                        <w:lang w:val="sr-Latn-RS"/>
                      </w:rPr>
                    </m:ctrlPr>
                  </m:dPr>
                  <m:e>
                    <m:r>
                      <w:rPr>
                        <w:rFonts w:ascii="Cambria Math" w:eastAsiaTheme="minorEastAsia" w:hAnsi="Cambria Math" w:cstheme="minorHAnsi"/>
                        <w:lang w:val="sr-Latn-RS"/>
                      </w:rPr>
                      <m:t>14.4 cm-14.4 cm</m:t>
                    </m:r>
                  </m:e>
                </m:d>
                <m:r>
                  <w:rPr>
                    <w:rFonts w:ascii="Cambria Math" w:eastAsiaTheme="minorEastAsia" w:hAnsi="Cambria Math" w:cstheme="minorHAnsi"/>
                    <w:lang w:val="sr-Latn-RS"/>
                  </w:rPr>
                  <m:t>= 0 cm</m:t>
                </m:r>
              </m:oMath>
            </m:oMathPara>
          </w:p>
          <w:p w:rsidR="00B343AE" w:rsidRDefault="00B343AE" w:rsidP="00B343AE">
            <w:pPr>
              <w:jc w:val="both"/>
              <w:rPr>
                <w:rFonts w:eastAsiaTheme="minorEastAsia"/>
                <w:lang w:val="sr-Cyrl-RS"/>
              </w:rPr>
            </w:pPr>
            <w:r>
              <w:rPr>
                <w:rFonts w:eastAsiaTheme="minorEastAsia"/>
                <w:lang w:val="sr-Cyrl-RS"/>
              </w:rPr>
              <w:t xml:space="preserve">Апсолутна грешка мерења је највеће од средње вредности. Као што видимо са примера, највеће одступање је 0,1 </w:t>
            </w:r>
            <m:oMath>
              <m:r>
                <w:rPr>
                  <w:rFonts w:ascii="Cambria Math" w:eastAsiaTheme="minorEastAsia" w:hAnsi="Cambria Math" w:cstheme="minorHAnsi"/>
                  <w:lang w:val="sr-Latn-RS"/>
                </w:rPr>
                <m:t>cm</m:t>
              </m:r>
            </m:oMath>
            <w:r>
              <w:rPr>
                <w:rFonts w:eastAsiaTheme="minorEastAsia"/>
                <w:lang w:val="sr-Cyrl-RS"/>
              </w:rPr>
              <w:t xml:space="preserve"> тако да ћемо ту вредност узети за апсолутну грешку.</w:t>
            </w:r>
          </w:p>
          <w:p w:rsidR="00B343AE" w:rsidRDefault="00B343AE" w:rsidP="00B343AE">
            <w:pPr>
              <w:jc w:val="both"/>
              <w:rPr>
                <w:rFonts w:eastAsiaTheme="minorEastAsia"/>
                <w:lang w:val="sr-Cyrl-RS"/>
              </w:rPr>
            </w:pPr>
            <w:r>
              <w:rPr>
                <w:rFonts w:eastAsiaTheme="minorEastAsia"/>
                <w:lang w:val="sr-Cyrl-RS"/>
              </w:rPr>
              <w:t>Када смо одредили апсолутну крешку мерења приступамо записивању резултата мерења. Резултат се записује у следећој форми:</w:t>
            </w:r>
          </w:p>
          <w:p w:rsidR="00B343AE" w:rsidRPr="005136EF" w:rsidRDefault="00B343AE" w:rsidP="00B343AE">
            <w:pPr>
              <w:jc w:val="both"/>
              <w:rPr>
                <w:rFonts w:eastAsiaTheme="minorEastAsia"/>
                <w:lang w:val="sr-Cyrl-RS"/>
              </w:rPr>
            </w:pPr>
            <m:oMathPara>
              <m:oMath>
                <m:r>
                  <w:rPr>
                    <w:rFonts w:ascii="Cambria Math" w:eastAsiaTheme="minorEastAsia" w:hAnsi="Cambria Math" w:cstheme="minorHAnsi"/>
                    <w:lang w:val="sr-Cyrl-RS"/>
                  </w:rPr>
                  <m:t>l=</m:t>
                </m:r>
                <m:d>
                  <m:dPr>
                    <m:ctrlPr>
                      <w:rPr>
                        <w:rFonts w:ascii="Cambria Math" w:eastAsiaTheme="minorEastAsia" w:hAnsi="Cambria Math" w:cstheme="minorHAnsi"/>
                        <w:i/>
                        <w:lang w:val="sr-Cyrl-RS"/>
                      </w:rPr>
                    </m:ctrlPr>
                  </m:dPr>
                  <m:e>
                    <m:r>
                      <w:rPr>
                        <w:rFonts w:ascii="Cambria Math" w:eastAsiaTheme="minorEastAsia" w:hAnsi="Cambria Math" w:cstheme="minorHAnsi"/>
                        <w:lang w:val="sr-Latn-RS"/>
                      </w:rPr>
                      <m:t>lₛᵣ±Δl</m:t>
                    </m:r>
                  </m:e>
                </m:d>
              </m:oMath>
            </m:oMathPara>
          </w:p>
          <w:p w:rsidR="00B343AE" w:rsidRDefault="00B343AE" w:rsidP="00B343AE">
            <w:pPr>
              <w:jc w:val="both"/>
              <w:rPr>
                <w:rFonts w:eastAsiaTheme="minorEastAsia"/>
                <w:lang w:val="sr-Cyrl-RS"/>
              </w:rPr>
            </w:pPr>
            <w:r>
              <w:rPr>
                <w:rFonts w:eastAsiaTheme="minorEastAsia"/>
                <w:lang w:val="sr-Cyrl-RS"/>
              </w:rPr>
              <w:t>Односно, у случају Страхињиног мерења, запис резултата мерења изгледа овако:</w:t>
            </w:r>
          </w:p>
          <w:p w:rsidR="00B343AE" w:rsidRPr="003E107C" w:rsidRDefault="00B343AE" w:rsidP="00B343AE">
            <w:pPr>
              <w:jc w:val="both"/>
              <w:rPr>
                <w:rFonts w:eastAsiaTheme="minorEastAsia"/>
                <w:lang w:val="sr-Latn-RS"/>
              </w:rPr>
            </w:pPr>
            <m:oMathPara>
              <m:oMath>
                <m:r>
                  <w:rPr>
                    <w:rFonts w:ascii="Cambria Math" w:eastAsiaTheme="minorEastAsia" w:hAnsi="Cambria Math" w:cstheme="minorHAnsi"/>
                    <w:lang w:val="sr-Cyrl-RS"/>
                  </w:rPr>
                  <m:t>l=</m:t>
                </m:r>
                <m:d>
                  <m:dPr>
                    <m:ctrlPr>
                      <w:rPr>
                        <w:rFonts w:ascii="Cambria Math" w:eastAsiaTheme="minorEastAsia" w:hAnsi="Cambria Math" w:cstheme="minorHAnsi"/>
                        <w:i/>
                        <w:lang w:val="sr-Cyrl-RS"/>
                      </w:rPr>
                    </m:ctrlPr>
                  </m:dPr>
                  <m:e>
                    <m:r>
                      <w:rPr>
                        <w:rFonts w:ascii="Cambria Math" w:eastAsiaTheme="minorEastAsia" w:hAnsi="Cambria Math" w:cstheme="minorHAnsi"/>
                        <w:lang w:val="sr-Latn-RS"/>
                      </w:rPr>
                      <m:t>14.4±0.1</m:t>
                    </m:r>
                  </m:e>
                </m:d>
                <m:r>
                  <w:rPr>
                    <w:rFonts w:ascii="Cambria Math" w:eastAsiaTheme="minorEastAsia" w:hAnsi="Cambria Math" w:cstheme="minorHAnsi"/>
                    <w:lang w:val="sr-Latn-RS"/>
                  </w:rPr>
                  <m:t xml:space="preserve"> cm</m:t>
                </m:r>
              </m:oMath>
            </m:oMathPara>
          </w:p>
          <w:p w:rsidR="00B343AE" w:rsidRDefault="00B343AE" w:rsidP="00B343AE">
            <w:pPr>
              <w:jc w:val="both"/>
              <w:rPr>
                <w:rFonts w:eastAsiaTheme="minorEastAsia"/>
                <w:lang w:val="sr-Cyrl-RS"/>
              </w:rPr>
            </w:pPr>
            <w:r>
              <w:rPr>
                <w:rFonts w:eastAsiaTheme="minorEastAsia"/>
                <w:lang w:val="sr-Cyrl-RS"/>
              </w:rPr>
              <w:t>Овакав поступак одређивања грешке мерења важи само онда када се врше директна мерења. Уколико се мерење не понавља више пута онда се као грешка мерења узима вредност најмањег подео на скали мерног инструмента.</w:t>
            </w:r>
          </w:p>
          <w:p w:rsidR="00B343AE" w:rsidRDefault="00B343AE" w:rsidP="00B343AE">
            <w:pPr>
              <w:jc w:val="both"/>
              <w:rPr>
                <w:rFonts w:eastAsiaTheme="minorEastAsia"/>
                <w:lang w:val="sr-Cyrl-RS"/>
              </w:rPr>
            </w:pPr>
            <w:r w:rsidRPr="005B26C0">
              <w:rPr>
                <w:rFonts w:eastAsiaTheme="minorEastAsia"/>
                <w:b/>
                <w:lang w:val="sr-Cyrl-RS"/>
              </w:rPr>
              <w:t>Релативна грешка</w:t>
            </w:r>
            <w:r>
              <w:rPr>
                <w:rFonts w:eastAsiaTheme="minorEastAsia"/>
                <w:lang w:val="sr-Cyrl-RS"/>
              </w:rPr>
              <w:t xml:space="preserve"> се рачуна тако што се вредност апсолутне грешке подели са средњом вредношћу мерене величине и изражава се у процентима:</w:t>
            </w:r>
          </w:p>
          <w:p w:rsidR="00B343AE" w:rsidRDefault="00B343AE" w:rsidP="00B343AE">
            <w:pPr>
              <w:jc w:val="center"/>
              <w:rPr>
                <w:rFonts w:eastAsiaTheme="minorEastAsia" w:cstheme="minorHAnsi"/>
                <w:lang w:val="sr-Latn-RS"/>
              </w:rPr>
            </w:pPr>
            <w:r>
              <w:rPr>
                <w:rFonts w:eastAsiaTheme="minorEastAsia" w:cstheme="minorHAnsi"/>
                <w:lang w:val="sr-Cyrl-RS"/>
              </w:rPr>
              <w:t xml:space="preserve">δl = </w:t>
            </w:r>
            <m:oMath>
              <m:f>
                <m:fPr>
                  <m:ctrlPr>
                    <w:rPr>
                      <w:rFonts w:ascii="Cambria Math" w:eastAsiaTheme="minorEastAsia" w:hAnsi="Cambria Math" w:cstheme="minorHAnsi"/>
                      <w:i/>
                      <w:lang w:val="sr-Cyrl-RS"/>
                    </w:rPr>
                  </m:ctrlPr>
                </m:fPr>
                <m:num>
                  <m:r>
                    <w:rPr>
                      <w:rFonts w:ascii="Cambria Math" w:eastAsiaTheme="minorEastAsia" w:hAnsi="Cambria Math" w:cstheme="minorHAnsi"/>
                      <w:lang w:val="sr-Latn-RS"/>
                    </w:rPr>
                    <m:t>Δl</m:t>
                  </m:r>
                </m:num>
                <m:den>
                  <m:r>
                    <w:rPr>
                      <w:rFonts w:ascii="Cambria Math" w:eastAsiaTheme="minorEastAsia" w:hAnsi="Cambria Math" w:cstheme="minorHAnsi"/>
                      <w:lang w:val="sr-Latn-RS"/>
                    </w:rPr>
                    <m:t>lₛᵣ</m:t>
                  </m:r>
                </m:den>
              </m:f>
            </m:oMath>
            <w:r>
              <w:rPr>
                <w:rFonts w:eastAsiaTheme="minorEastAsia" w:cstheme="minorHAnsi"/>
                <w:lang w:val="sr-Cyrl-RS"/>
              </w:rPr>
              <w:t xml:space="preserve"> ∙ 100 % = </w:t>
            </w:r>
            <m:oMath>
              <m:f>
                <m:fPr>
                  <m:ctrlPr>
                    <w:rPr>
                      <w:rFonts w:ascii="Cambria Math" w:eastAsiaTheme="minorEastAsia" w:hAnsi="Cambria Math" w:cstheme="minorHAnsi"/>
                      <w:i/>
                      <w:lang w:val="sr-Cyrl-RS"/>
                    </w:rPr>
                  </m:ctrlPr>
                </m:fPr>
                <m:num>
                  <m:r>
                    <w:rPr>
                      <w:rFonts w:ascii="Cambria Math" w:eastAsiaTheme="minorEastAsia" w:hAnsi="Cambria Math" w:cstheme="minorHAnsi"/>
                      <w:lang w:val="sr-Cyrl-RS"/>
                    </w:rPr>
                    <m:t xml:space="preserve">0,1 </m:t>
                  </m:r>
                  <m:r>
                    <w:rPr>
                      <w:rFonts w:ascii="Cambria Math" w:eastAsiaTheme="minorEastAsia" w:hAnsi="Cambria Math" w:cstheme="minorHAnsi"/>
                      <w:lang w:val="sr-Latn-RS"/>
                    </w:rPr>
                    <m:t>cm</m:t>
                  </m:r>
                </m:num>
                <m:den>
                  <m:r>
                    <w:rPr>
                      <w:rFonts w:ascii="Cambria Math" w:eastAsiaTheme="minorEastAsia" w:hAnsi="Cambria Math" w:cstheme="minorHAnsi"/>
                      <w:lang w:val="sr-Cyrl-RS"/>
                    </w:rPr>
                    <m:t>14.4 cm</m:t>
                  </m:r>
                </m:den>
              </m:f>
            </m:oMath>
            <w:r>
              <w:rPr>
                <w:rFonts w:eastAsiaTheme="minorEastAsia" w:cstheme="minorHAnsi"/>
                <w:lang w:val="sr-Latn-RS"/>
              </w:rPr>
              <w:t xml:space="preserve"> </w:t>
            </w:r>
            <w:r>
              <w:rPr>
                <w:rFonts w:eastAsiaTheme="minorEastAsia" w:cstheme="minorHAnsi"/>
                <w:lang w:val="sr-Cyrl-RS"/>
              </w:rPr>
              <w:t>∙ 100 %</w:t>
            </w:r>
            <w:r>
              <w:rPr>
                <w:rFonts w:eastAsiaTheme="minorEastAsia" w:cstheme="minorHAnsi"/>
                <w:lang w:val="sr-Latn-RS"/>
              </w:rPr>
              <w:t xml:space="preserve"> = 0,00694 </w:t>
            </w:r>
            <w:r>
              <w:rPr>
                <w:rFonts w:eastAsiaTheme="minorEastAsia" w:cstheme="minorHAnsi"/>
                <w:lang w:val="sr-Cyrl-RS"/>
              </w:rPr>
              <w:t>∙ 100 %</w:t>
            </w:r>
            <w:r>
              <w:rPr>
                <w:rFonts w:eastAsiaTheme="minorEastAsia" w:cstheme="minorHAnsi"/>
                <w:lang w:val="sr-Latn-RS"/>
              </w:rPr>
              <w:t xml:space="preserve"> = 0,69 %</w:t>
            </w:r>
          </w:p>
          <w:p w:rsidR="00B343AE" w:rsidRDefault="00B343AE" w:rsidP="00B343AE">
            <w:pPr>
              <w:jc w:val="both"/>
              <w:rPr>
                <w:rFonts w:eastAsiaTheme="minorEastAsia" w:cstheme="minorHAnsi"/>
                <w:lang w:val="sr-Cyrl-RS"/>
              </w:rPr>
            </w:pPr>
            <w:r>
              <w:rPr>
                <w:rFonts w:eastAsiaTheme="minorEastAsia" w:cstheme="minorHAnsi"/>
                <w:lang w:val="sr-Cyrl-RS"/>
              </w:rPr>
              <w:t>Релативна грешка мерења нам даје бољи увид у тачност мерења. Што је мања вредност релативне грешке то је мерење тачније.</w:t>
            </w:r>
          </w:p>
          <w:p w:rsidR="00B343AE" w:rsidRDefault="00B343AE" w:rsidP="004E05C3">
            <w:pPr>
              <w:jc w:val="both"/>
              <w:rPr>
                <w:lang w:val="sr-Cyrl-RS"/>
              </w:rPr>
            </w:pPr>
          </w:p>
        </w:tc>
      </w:tr>
      <w:tr w:rsidR="001747C3" w:rsidTr="004F6A7F">
        <w:tc>
          <w:tcPr>
            <w:tcW w:w="9350" w:type="dxa"/>
          </w:tcPr>
          <w:p w:rsidR="001747C3" w:rsidRDefault="001747C3" w:rsidP="001747C3">
            <w:pPr>
              <w:jc w:val="center"/>
              <w:rPr>
                <w:lang w:val="sr-Cyrl-RS"/>
              </w:rPr>
            </w:pPr>
            <w:r>
              <w:rPr>
                <w:lang w:val="sr-Cyrl-RS"/>
              </w:rPr>
              <w:lastRenderedPageBreak/>
              <w:t>Завршни део часа ( 5 минута)</w:t>
            </w:r>
          </w:p>
          <w:p w:rsidR="001747C3" w:rsidRDefault="001747C3" w:rsidP="00F461B7">
            <w:pPr>
              <w:jc w:val="both"/>
              <w:rPr>
                <w:lang w:val="sr-Cyrl-RS"/>
              </w:rPr>
            </w:pPr>
          </w:p>
        </w:tc>
      </w:tr>
      <w:tr w:rsidR="001747C3" w:rsidTr="004F6A7F">
        <w:tc>
          <w:tcPr>
            <w:tcW w:w="9350" w:type="dxa"/>
          </w:tcPr>
          <w:p w:rsidR="001747C3" w:rsidRDefault="003D2B02" w:rsidP="001747C3">
            <w:pPr>
              <w:spacing w:after="120" w:line="259" w:lineRule="auto"/>
              <w:jc w:val="both"/>
              <w:rPr>
                <w:color w:val="000000"/>
                <w:lang w:val="sr-Cyrl-RS"/>
              </w:rPr>
            </w:pPr>
            <w:r>
              <w:rPr>
                <w:color w:val="000000"/>
                <w:lang w:val="sr-Cyrl-RS"/>
              </w:rPr>
              <w:t xml:space="preserve">Наставник поставља питања у вези лекције која је обађена на часу и на основу одговора проверава оствареност исхода. </w:t>
            </w:r>
          </w:p>
          <w:p w:rsidR="003D2B02" w:rsidRDefault="003D2B02" w:rsidP="001747C3">
            <w:pPr>
              <w:spacing w:after="120" w:line="259" w:lineRule="auto"/>
              <w:jc w:val="both"/>
              <w:rPr>
                <w:color w:val="000000"/>
                <w:lang w:val="sr-Cyrl-RS"/>
              </w:rPr>
            </w:pPr>
            <w:r>
              <w:rPr>
                <w:color w:val="000000"/>
                <w:lang w:val="sr-Cyrl-RS"/>
              </w:rPr>
              <w:t>Домаћи задатак:</w:t>
            </w:r>
          </w:p>
          <w:p w:rsidR="003D2B02" w:rsidRPr="00C957AD" w:rsidRDefault="003D2B02" w:rsidP="001747C3">
            <w:pPr>
              <w:spacing w:after="120" w:line="259" w:lineRule="auto"/>
              <w:jc w:val="both"/>
              <w:rPr>
                <w:color w:val="000000"/>
                <w:lang w:val="sr-Cyrl-RS"/>
              </w:rPr>
            </w:pPr>
            <w:r>
              <w:rPr>
                <w:color w:val="000000"/>
                <w:lang w:val="sr-Cyrl-RS"/>
              </w:rPr>
              <w:t>Измерите висину врата своје собе уз помоћ метарске траке , израчунајте средњу вредност и апсолутну гре</w:t>
            </w:r>
            <w:r w:rsidR="00B22DA7">
              <w:rPr>
                <w:color w:val="000000"/>
                <w:lang w:val="sr-Cyrl-RS"/>
              </w:rPr>
              <w:t>ш</w:t>
            </w:r>
            <w:r>
              <w:rPr>
                <w:color w:val="000000"/>
                <w:lang w:val="sr-Cyrl-RS"/>
              </w:rPr>
              <w:t>ку мерења и</w:t>
            </w:r>
            <w:r w:rsidR="00B22DA7">
              <w:rPr>
                <w:color w:val="000000"/>
                <w:lang w:val="sr-Cyrl-RS"/>
              </w:rPr>
              <w:t xml:space="preserve"> правилно запишите резултат мерења.</w:t>
            </w:r>
          </w:p>
          <w:p w:rsidR="001747C3" w:rsidRDefault="001747C3" w:rsidP="00F461B7">
            <w:pPr>
              <w:jc w:val="both"/>
              <w:rPr>
                <w:lang w:val="sr-Cyrl-RS"/>
              </w:rPr>
            </w:pPr>
          </w:p>
        </w:tc>
      </w:tr>
    </w:tbl>
    <w:p w:rsidR="009653FC" w:rsidRDefault="009653FC" w:rsidP="001747C3">
      <w:pPr>
        <w:rPr>
          <w:lang w:val="sr-Cyrl-RS"/>
        </w:rPr>
      </w:pPr>
    </w:p>
    <w:p w:rsidR="009653FC" w:rsidRDefault="009653FC" w:rsidP="009653FC">
      <w:pPr>
        <w:jc w:val="center"/>
        <w:rPr>
          <w:lang w:val="sr-Cyrl-RS"/>
        </w:rPr>
      </w:pPr>
    </w:p>
    <w:p w:rsidR="009653FC" w:rsidRDefault="009653FC" w:rsidP="009653FC">
      <w:pPr>
        <w:jc w:val="center"/>
        <w:rPr>
          <w:lang w:val="sr-Cyrl-RS"/>
        </w:rPr>
      </w:pPr>
    </w:p>
    <w:p w:rsidR="00FB551E" w:rsidRDefault="00FB551E" w:rsidP="00FB551E">
      <w:pPr>
        <w:jc w:val="center"/>
        <w:rPr>
          <w:lang w:val="sr-Cyrl-RS"/>
        </w:rPr>
      </w:pPr>
      <w:r>
        <w:rPr>
          <w:lang w:val="sr-Cyrl-RS"/>
        </w:rPr>
        <w:t>Запажања о часу и самоеволуација</w:t>
      </w:r>
    </w:p>
    <w:tbl>
      <w:tblPr>
        <w:tblStyle w:val="TableGrid"/>
        <w:tblW w:w="0" w:type="auto"/>
        <w:tblLook w:val="04A0" w:firstRow="1" w:lastRow="0" w:firstColumn="1" w:lastColumn="0" w:noHBand="0" w:noVBand="1"/>
      </w:tblPr>
      <w:tblGrid>
        <w:gridCol w:w="9350"/>
      </w:tblGrid>
      <w:tr w:rsidR="00FB551E" w:rsidTr="00477463">
        <w:trPr>
          <w:trHeight w:val="1520"/>
        </w:trPr>
        <w:tc>
          <w:tcPr>
            <w:tcW w:w="9350" w:type="dxa"/>
          </w:tcPr>
          <w:p w:rsidR="00FB551E" w:rsidRPr="001C4AE2" w:rsidRDefault="00FB551E" w:rsidP="00477463">
            <w:pPr>
              <w:rPr>
                <w:bCs/>
                <w:color w:val="000000"/>
                <w:kern w:val="24"/>
                <w:lang w:val="ru-RU"/>
              </w:rPr>
            </w:pPr>
            <w:r>
              <w:rPr>
                <w:lang w:val="sr-Cyrl-RS"/>
              </w:rPr>
              <w:t>Потешкоће са  којима сам се сусрео/сусрела током часа и како сам су превазиђене :</w:t>
            </w:r>
          </w:p>
        </w:tc>
      </w:tr>
      <w:tr w:rsidR="00FB551E" w:rsidTr="00477463">
        <w:trPr>
          <w:trHeight w:val="1430"/>
        </w:trPr>
        <w:tc>
          <w:tcPr>
            <w:tcW w:w="9350" w:type="dxa"/>
          </w:tcPr>
          <w:p w:rsidR="00FB551E" w:rsidRPr="001C4AE2" w:rsidRDefault="00FB551E" w:rsidP="00477463">
            <w:pPr>
              <w:rPr>
                <w:bCs/>
                <w:color w:val="000000"/>
                <w:kern w:val="24"/>
                <w:lang w:val="ru-RU"/>
              </w:rPr>
            </w:pPr>
            <w:r w:rsidRPr="001C4AE2">
              <w:rPr>
                <w:bCs/>
                <w:color w:val="000000"/>
                <w:kern w:val="24"/>
                <w:lang w:val="ru-RU"/>
              </w:rPr>
              <w:t>Да ли ми је адекватан избор начина провере остварености исхода?</w:t>
            </w:r>
          </w:p>
          <w:p w:rsidR="00FB551E" w:rsidRDefault="00FB551E" w:rsidP="00477463">
            <w:pPr>
              <w:rPr>
                <w:lang w:val="sr-Cyrl-RS"/>
              </w:rPr>
            </w:pPr>
          </w:p>
        </w:tc>
      </w:tr>
      <w:tr w:rsidR="00FB551E" w:rsidTr="00477463">
        <w:trPr>
          <w:trHeight w:val="1610"/>
        </w:trPr>
        <w:tc>
          <w:tcPr>
            <w:tcW w:w="9350" w:type="dxa"/>
          </w:tcPr>
          <w:p w:rsidR="00FB551E" w:rsidRDefault="00FB551E" w:rsidP="00477463">
            <w:pPr>
              <w:rPr>
                <w:lang w:val="sr-Cyrl-RS"/>
              </w:rPr>
            </w:pPr>
            <w:r>
              <w:rPr>
                <w:lang w:val="sr-Cyrl-RS"/>
              </w:rPr>
              <w:t>Променио/ла бих:</w:t>
            </w:r>
          </w:p>
        </w:tc>
      </w:tr>
      <w:tr w:rsidR="00FB551E" w:rsidTr="00477463">
        <w:trPr>
          <w:trHeight w:val="1790"/>
        </w:trPr>
        <w:tc>
          <w:tcPr>
            <w:tcW w:w="9350" w:type="dxa"/>
          </w:tcPr>
          <w:p w:rsidR="00FB551E" w:rsidRDefault="00FB551E" w:rsidP="00477463">
            <w:pPr>
              <w:rPr>
                <w:lang w:val="sr-Cyrl-RS"/>
              </w:rPr>
            </w:pPr>
            <w:r>
              <w:rPr>
                <w:lang w:val="sr-Cyrl-RS"/>
              </w:rPr>
              <w:t>Општа запажања:</w:t>
            </w:r>
          </w:p>
        </w:tc>
      </w:tr>
    </w:tbl>
    <w:p w:rsidR="00FB551E" w:rsidRDefault="00FB551E" w:rsidP="00FB551E">
      <w:pPr>
        <w:jc w:val="center"/>
        <w:rPr>
          <w:lang w:val="sr-Cyrl-RS"/>
        </w:rPr>
      </w:pPr>
    </w:p>
    <w:p w:rsidR="009653FC" w:rsidRDefault="009653FC" w:rsidP="009653FC">
      <w:pPr>
        <w:jc w:val="center"/>
        <w:rPr>
          <w:lang w:val="sr-Cyrl-RS"/>
        </w:rPr>
      </w:pPr>
    </w:p>
    <w:p w:rsidR="009653FC" w:rsidRPr="007E0C98" w:rsidRDefault="009653FC" w:rsidP="009653FC">
      <w:pPr>
        <w:jc w:val="center"/>
        <w:rPr>
          <w:lang w:val="sr-Cyrl-RS"/>
        </w:rPr>
      </w:pPr>
    </w:p>
    <w:p w:rsidR="009653FC" w:rsidRDefault="009653FC" w:rsidP="009653FC"/>
    <w:p w:rsidR="009653FC" w:rsidRDefault="009653FC" w:rsidP="009653FC"/>
    <w:p w:rsidR="009653FC" w:rsidRDefault="009653FC" w:rsidP="009653FC"/>
    <w:p w:rsidR="009653FC" w:rsidRDefault="009653FC" w:rsidP="009653FC"/>
    <w:p w:rsidR="00493450" w:rsidRDefault="00493450"/>
    <w:sectPr w:rsidR="004934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95F53"/>
    <w:multiLevelType w:val="hybridMultilevel"/>
    <w:tmpl w:val="74BA9032"/>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4706AB"/>
    <w:multiLevelType w:val="hybridMultilevel"/>
    <w:tmpl w:val="E1CE4822"/>
    <w:lvl w:ilvl="0" w:tplc="E82C790A">
      <w:start w:val="162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F06E4B"/>
    <w:multiLevelType w:val="hybridMultilevel"/>
    <w:tmpl w:val="ECBA4F68"/>
    <w:lvl w:ilvl="0" w:tplc="E82C790A">
      <w:start w:val="162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E82C790A">
      <w:start w:val="1623"/>
      <w:numFmt w:val="bullet"/>
      <w:lvlText w:val="–"/>
      <w:lvlJc w:val="left"/>
      <w:pPr>
        <w:ind w:left="2160" w:hanging="360"/>
      </w:pPr>
      <w:rPr>
        <w:rFonts w:ascii="Times New Roman" w:eastAsia="Calibr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462665"/>
    <w:multiLevelType w:val="hybridMultilevel"/>
    <w:tmpl w:val="A89A926E"/>
    <w:lvl w:ilvl="0" w:tplc="5FC43E7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D75D99"/>
    <w:multiLevelType w:val="hybridMultilevel"/>
    <w:tmpl w:val="0A9E8902"/>
    <w:lvl w:ilvl="0" w:tplc="E82C790A">
      <w:start w:val="162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AC2204"/>
    <w:multiLevelType w:val="hybridMultilevel"/>
    <w:tmpl w:val="6C125630"/>
    <w:lvl w:ilvl="0" w:tplc="954867C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5535F4"/>
    <w:multiLevelType w:val="hybridMultilevel"/>
    <w:tmpl w:val="312A79CA"/>
    <w:lvl w:ilvl="0" w:tplc="E82C790A">
      <w:start w:val="162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023642"/>
    <w:multiLevelType w:val="hybridMultilevel"/>
    <w:tmpl w:val="739A3C48"/>
    <w:lvl w:ilvl="0" w:tplc="E82C790A">
      <w:start w:val="1623"/>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D7E4EA3"/>
    <w:multiLevelType w:val="hybridMultilevel"/>
    <w:tmpl w:val="E1D42CC2"/>
    <w:lvl w:ilvl="0" w:tplc="E82C790A">
      <w:start w:val="162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650AB6"/>
    <w:multiLevelType w:val="hybridMultilevel"/>
    <w:tmpl w:val="3ED032BA"/>
    <w:lvl w:ilvl="0" w:tplc="E82C790A">
      <w:start w:val="1623"/>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
  </w:num>
  <w:num w:numId="4">
    <w:abstractNumId w:val="0"/>
  </w:num>
  <w:num w:numId="5">
    <w:abstractNumId w:val="3"/>
  </w:num>
  <w:num w:numId="6">
    <w:abstractNumId w:val="7"/>
  </w:num>
  <w:num w:numId="7">
    <w:abstractNumId w:val="2"/>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FC"/>
    <w:rsid w:val="00082C7F"/>
    <w:rsid w:val="000A4F0F"/>
    <w:rsid w:val="000C764B"/>
    <w:rsid w:val="00111A48"/>
    <w:rsid w:val="001747C3"/>
    <w:rsid w:val="00207495"/>
    <w:rsid w:val="002176CB"/>
    <w:rsid w:val="00291DCB"/>
    <w:rsid w:val="002A439C"/>
    <w:rsid w:val="002E1D81"/>
    <w:rsid w:val="002E35E6"/>
    <w:rsid w:val="00346EC5"/>
    <w:rsid w:val="003A056F"/>
    <w:rsid w:val="003D2B02"/>
    <w:rsid w:val="00485C03"/>
    <w:rsid w:val="00493450"/>
    <w:rsid w:val="004E05C3"/>
    <w:rsid w:val="0051460C"/>
    <w:rsid w:val="005D57C0"/>
    <w:rsid w:val="00613834"/>
    <w:rsid w:val="00631FED"/>
    <w:rsid w:val="006875D7"/>
    <w:rsid w:val="0070033D"/>
    <w:rsid w:val="0080186F"/>
    <w:rsid w:val="00830975"/>
    <w:rsid w:val="00911059"/>
    <w:rsid w:val="009653FC"/>
    <w:rsid w:val="009E02D7"/>
    <w:rsid w:val="00A267C0"/>
    <w:rsid w:val="00A5481C"/>
    <w:rsid w:val="00A911EE"/>
    <w:rsid w:val="00B22DA7"/>
    <w:rsid w:val="00B343AE"/>
    <w:rsid w:val="00BE71DE"/>
    <w:rsid w:val="00C137DA"/>
    <w:rsid w:val="00C43A0F"/>
    <w:rsid w:val="00C957AD"/>
    <w:rsid w:val="00CB2CB6"/>
    <w:rsid w:val="00CE6DB7"/>
    <w:rsid w:val="00D26B63"/>
    <w:rsid w:val="00D56E39"/>
    <w:rsid w:val="00DA284C"/>
    <w:rsid w:val="00DD3D52"/>
    <w:rsid w:val="00EF62F8"/>
    <w:rsid w:val="00F461B7"/>
    <w:rsid w:val="00FB551E"/>
    <w:rsid w:val="00FD5F08"/>
    <w:rsid w:val="00FE5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4E77C5-1F60-41A9-8170-D7DB056CB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3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ni-txt">
    <w:name w:val="osnovni-txt"/>
    <w:basedOn w:val="Normal"/>
    <w:rsid w:val="009653F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653FC"/>
    <w:pPr>
      <w:spacing w:after="0" w:line="240" w:lineRule="auto"/>
      <w:ind w:left="720"/>
      <w:contextualSpacing/>
    </w:pPr>
    <w:rPr>
      <w:rFonts w:ascii="Calibri" w:eastAsia="Calibri" w:hAnsi="Calibri" w:cs="Times New Roman"/>
    </w:rPr>
  </w:style>
  <w:style w:type="paragraph" w:styleId="NoSpacing">
    <w:name w:val="No Spacing"/>
    <w:uiPriority w:val="1"/>
    <w:qFormat/>
    <w:rsid w:val="009653FC"/>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MEDIS 5</dc:creator>
  <cp:keywords/>
  <dc:description/>
  <cp:lastModifiedBy>MEDIS 5</cp:lastModifiedBy>
  <cp:revision>13</cp:revision>
  <dcterms:created xsi:type="dcterms:W3CDTF">2024-07-14T15:42:00Z</dcterms:created>
  <dcterms:modified xsi:type="dcterms:W3CDTF">2024-08-22T17:56:00Z</dcterms:modified>
</cp:coreProperties>
</file>